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80" w:rsidRDefault="00A97880" w:rsidP="00137BE4">
      <w:pPr>
        <w:pStyle w:val="Heading2"/>
        <w:spacing w:before="0" w:line="276" w:lineRule="auto"/>
        <w:ind w:left="0" w:right="1210"/>
        <w:rPr>
          <w:rFonts w:eastAsia="Calibri" w:cs="Calibri"/>
          <w:lang w:val="ka-GE"/>
        </w:rPr>
      </w:pPr>
    </w:p>
    <w:p w:rsidR="00A97880" w:rsidRPr="006B6B21" w:rsidRDefault="00A97880" w:rsidP="00A97880">
      <w:pPr>
        <w:widowControl/>
        <w:tabs>
          <w:tab w:val="left" w:pos="3060"/>
        </w:tabs>
        <w:autoSpaceDE/>
        <w:autoSpaceDN/>
        <w:ind w:right="-52"/>
        <w:rPr>
          <w:b/>
          <w:spacing w:val="1"/>
          <w:w w:val="99"/>
          <w:sz w:val="20"/>
          <w:szCs w:val="20"/>
          <w:lang w:val="ka-GE"/>
        </w:rPr>
      </w:pPr>
      <w:r w:rsidRPr="006B6B21">
        <w:rPr>
          <w:rFonts w:ascii="Segoe UI Symbol" w:hAnsi="Segoe UI Symbol" w:cs="Segoe UI Symbol"/>
          <w:spacing w:val="1"/>
          <w:w w:val="99"/>
          <w:sz w:val="20"/>
          <w:szCs w:val="20"/>
        </w:rPr>
        <w:t>☐</w:t>
      </w:r>
      <w:proofErr w:type="spellStart"/>
      <w:r w:rsidRPr="006B6B21">
        <w:rPr>
          <w:spacing w:val="1"/>
          <w:w w:val="99"/>
          <w:sz w:val="20"/>
          <w:szCs w:val="20"/>
        </w:rPr>
        <w:t>რეგ</w:t>
      </w:r>
      <w:proofErr w:type="spellEnd"/>
      <w:r w:rsidRPr="006B6B21">
        <w:rPr>
          <w:spacing w:val="1"/>
          <w:w w:val="99"/>
          <w:sz w:val="20"/>
          <w:szCs w:val="20"/>
        </w:rPr>
        <w:t xml:space="preserve">. № _______________________      </w:t>
      </w:r>
      <w:proofErr w:type="spellStart"/>
      <w:r w:rsidRPr="006B6B21">
        <w:rPr>
          <w:spacing w:val="1"/>
          <w:w w:val="99"/>
          <w:sz w:val="20"/>
          <w:szCs w:val="20"/>
        </w:rPr>
        <w:t>თარიღი</w:t>
      </w:r>
      <w:proofErr w:type="spellEnd"/>
      <w:r w:rsidRPr="006B6B21">
        <w:rPr>
          <w:spacing w:val="1"/>
          <w:w w:val="99"/>
          <w:sz w:val="20"/>
          <w:szCs w:val="20"/>
        </w:rPr>
        <w:t xml:space="preserve">:   __    ______    __                                                            </w:t>
      </w:r>
      <w:r>
        <w:rPr>
          <w:spacing w:val="1"/>
          <w:w w:val="99"/>
          <w:sz w:val="20"/>
          <w:szCs w:val="20"/>
          <w:lang w:val="ka-GE"/>
        </w:rPr>
        <w:t xml:space="preserve">                              </w:t>
      </w:r>
    </w:p>
    <w:p w:rsidR="00A97880" w:rsidRPr="00953022" w:rsidRDefault="00A97880" w:rsidP="00A97880">
      <w:pPr>
        <w:spacing w:before="34"/>
        <w:ind w:firstLine="720"/>
        <w:rPr>
          <w:bCs/>
          <w:sz w:val="18"/>
          <w:szCs w:val="18"/>
          <w:lang w:val="ka-GE"/>
        </w:rPr>
      </w:pPr>
      <w:r>
        <w:rPr>
          <w:rFonts w:eastAsia="Calibri" w:cs="Times New Roman"/>
          <w:sz w:val="20"/>
          <w:szCs w:val="20"/>
          <w:vertAlign w:val="superscript"/>
          <w:lang w:val="ka-GE"/>
        </w:rPr>
        <w:t xml:space="preserve"> </w:t>
      </w:r>
      <w:r w:rsidRPr="006B6B21">
        <w:rPr>
          <w:rFonts w:eastAsia="Calibri" w:cs="Times New Roman"/>
          <w:sz w:val="20"/>
          <w:szCs w:val="20"/>
          <w:vertAlign w:val="superscript"/>
          <w:lang w:val="ka-GE"/>
        </w:rPr>
        <w:t xml:space="preserve">(ივსება </w:t>
      </w:r>
      <w:r w:rsidRPr="006B6B21">
        <w:rPr>
          <w:rFonts w:eastAsia="Calibri"/>
          <w:sz w:val="20"/>
          <w:szCs w:val="20"/>
          <w:vertAlign w:val="superscript"/>
          <w:lang w:val="ka-GE"/>
        </w:rPr>
        <w:t xml:space="preserve">განაწილების ლიცენზიატის მიერ)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vertAlign w:val="superscript"/>
          <w:lang w:val="ka-GE"/>
        </w:rPr>
        <w:tab/>
      </w:r>
      <w:r>
        <w:rPr>
          <w:rFonts w:eastAsia="Calibri"/>
          <w:sz w:val="20"/>
          <w:szCs w:val="20"/>
          <w:vertAlign w:val="superscript"/>
          <w:lang w:val="ka-GE"/>
        </w:rPr>
        <w:tab/>
      </w:r>
      <w:r>
        <w:rPr>
          <w:rFonts w:eastAsia="Calibri"/>
          <w:sz w:val="20"/>
          <w:szCs w:val="20"/>
          <w:vertAlign w:val="superscript"/>
          <w:lang w:val="ka-GE"/>
        </w:rPr>
        <w:tab/>
      </w:r>
      <w:r>
        <w:rPr>
          <w:rFonts w:eastAsia="Calibri"/>
          <w:sz w:val="20"/>
          <w:szCs w:val="20"/>
          <w:vertAlign w:val="superscript"/>
          <w:lang w:val="ka-GE"/>
        </w:rPr>
        <w:tab/>
      </w:r>
      <w:r w:rsidRPr="006B6B21">
        <w:rPr>
          <w:rFonts w:eastAsia="Calibri"/>
          <w:sz w:val="20"/>
          <w:szCs w:val="20"/>
          <w:vertAlign w:val="superscript"/>
          <w:lang w:val="ka-GE"/>
        </w:rPr>
        <w:t xml:space="preserve">  </w:t>
      </w:r>
      <w:r>
        <w:rPr>
          <w:rFonts w:eastAsia="Calibri"/>
          <w:sz w:val="20"/>
          <w:szCs w:val="20"/>
          <w:vertAlign w:val="superscript"/>
          <w:lang w:val="ka-GE"/>
        </w:rPr>
        <w:t xml:space="preserve">                  </w:t>
      </w:r>
      <w:r w:rsidRPr="00953022">
        <w:rPr>
          <w:bCs/>
          <w:sz w:val="18"/>
          <w:szCs w:val="18"/>
          <w:lang w:val="ka-GE"/>
        </w:rPr>
        <w:t>დამტკიცებულია</w:t>
      </w:r>
    </w:p>
    <w:p w:rsidR="00A97880" w:rsidRDefault="000339E2" w:rsidP="00C00006">
      <w:pPr>
        <w:spacing w:before="34"/>
        <w:ind w:left="2216"/>
        <w:jc w:val="right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სემეკის </w:t>
      </w:r>
      <w:r w:rsidR="00A97880" w:rsidRPr="00953022">
        <w:rPr>
          <w:sz w:val="18"/>
          <w:szCs w:val="18"/>
          <w:lang w:val="ka-GE"/>
        </w:rPr>
        <w:t xml:space="preserve"> 20</w:t>
      </w:r>
      <w:r w:rsidR="00C00006">
        <w:rPr>
          <w:sz w:val="18"/>
          <w:szCs w:val="18"/>
          <w:lang w:val="ka-GE"/>
        </w:rPr>
        <w:t>20</w:t>
      </w:r>
      <w:r w:rsidR="00A97880" w:rsidRPr="00953022">
        <w:rPr>
          <w:sz w:val="18"/>
          <w:szCs w:val="18"/>
          <w:lang w:val="ka-GE"/>
        </w:rPr>
        <w:t xml:space="preserve"> წლის </w:t>
      </w:r>
      <w:r w:rsidR="00580E59">
        <w:rPr>
          <w:sz w:val="18"/>
          <w:szCs w:val="18"/>
          <w:lang w:val="ka-GE"/>
        </w:rPr>
        <w:t>17</w:t>
      </w:r>
      <w:r w:rsidR="00C00006">
        <w:rPr>
          <w:sz w:val="18"/>
          <w:szCs w:val="18"/>
          <w:lang w:val="ka-GE"/>
        </w:rPr>
        <w:t xml:space="preserve"> იანვრის</w:t>
      </w:r>
      <w:r w:rsidR="00A97880" w:rsidRPr="00953022">
        <w:rPr>
          <w:sz w:val="18"/>
          <w:szCs w:val="18"/>
          <w:lang w:val="ka-GE"/>
        </w:rPr>
        <w:t xml:space="preserve"> </w:t>
      </w:r>
      <w:r w:rsidR="00C00006">
        <w:rPr>
          <w:sz w:val="18"/>
          <w:szCs w:val="18"/>
          <w:lang w:val="ka-GE"/>
        </w:rPr>
        <w:t>N</w:t>
      </w:r>
      <w:r w:rsidR="00B22DD1">
        <w:rPr>
          <w:sz w:val="18"/>
          <w:szCs w:val="18"/>
        </w:rPr>
        <w:t>3</w:t>
      </w:r>
      <w:r w:rsidR="00A97880" w:rsidRPr="00953022">
        <w:rPr>
          <w:sz w:val="18"/>
          <w:szCs w:val="18"/>
          <w:lang w:val="ka-GE"/>
        </w:rPr>
        <w:t>/</w:t>
      </w:r>
      <w:r w:rsidR="00B22DD1">
        <w:rPr>
          <w:sz w:val="18"/>
          <w:szCs w:val="18"/>
          <w:lang w:val="ka-GE"/>
        </w:rPr>
        <w:t>2</w:t>
      </w:r>
      <w:r w:rsidR="00A97880" w:rsidRPr="00953022">
        <w:rPr>
          <w:sz w:val="18"/>
          <w:szCs w:val="18"/>
          <w:lang w:val="ka-GE"/>
        </w:rPr>
        <w:t xml:space="preserve"> გადაწყვეტილებით</w:t>
      </w:r>
    </w:p>
    <w:p w:rsidR="00003159" w:rsidRPr="00003159" w:rsidRDefault="00003159" w:rsidP="00003159">
      <w:pPr>
        <w:spacing w:before="34"/>
        <w:ind w:left="2216"/>
        <w:jc w:val="right"/>
        <w:rPr>
          <w:sz w:val="18"/>
          <w:szCs w:val="18"/>
          <w:lang w:val="ka-GE"/>
        </w:rPr>
      </w:pPr>
      <w:r w:rsidRPr="00003159">
        <w:rPr>
          <w:sz w:val="18"/>
          <w:szCs w:val="18"/>
        </w:rPr>
        <w:t>(</w:t>
      </w:r>
      <w:proofErr w:type="spellStart"/>
      <w:r w:rsidRPr="00003159">
        <w:rPr>
          <w:sz w:val="18"/>
          <w:szCs w:val="18"/>
        </w:rPr>
        <w:t>ცვლილება</w:t>
      </w:r>
      <w:proofErr w:type="spellEnd"/>
      <w:r w:rsidRPr="00003159">
        <w:rPr>
          <w:sz w:val="18"/>
          <w:szCs w:val="18"/>
        </w:rPr>
        <w:t xml:space="preserve"> </w:t>
      </w:r>
      <w:r w:rsidR="000D0BA6">
        <w:rPr>
          <w:sz w:val="18"/>
          <w:szCs w:val="18"/>
          <w:lang w:val="ka-GE"/>
        </w:rPr>
        <w:t>23</w:t>
      </w:r>
      <w:r w:rsidRPr="00003159">
        <w:rPr>
          <w:sz w:val="18"/>
          <w:szCs w:val="18"/>
        </w:rPr>
        <w:t>.09.2020, N</w:t>
      </w:r>
      <w:r w:rsidR="000D0BA6">
        <w:rPr>
          <w:sz w:val="18"/>
          <w:szCs w:val="18"/>
          <w:lang w:val="ka-GE"/>
        </w:rPr>
        <w:t>63</w:t>
      </w:r>
      <w:r w:rsidRPr="00003159">
        <w:rPr>
          <w:sz w:val="18"/>
          <w:szCs w:val="18"/>
        </w:rPr>
        <w:t>/</w:t>
      </w:r>
      <w:r w:rsidR="000D0BA6">
        <w:rPr>
          <w:sz w:val="18"/>
          <w:szCs w:val="18"/>
          <w:lang w:val="ka-GE"/>
        </w:rPr>
        <w:t>1</w:t>
      </w:r>
      <w:r w:rsidRPr="00003159">
        <w:rPr>
          <w:sz w:val="18"/>
          <w:szCs w:val="18"/>
        </w:rPr>
        <w:t>,</w:t>
      </w:r>
      <w:proofErr w:type="spellStart"/>
      <w:r w:rsidRPr="00003159">
        <w:rPr>
          <w:sz w:val="18"/>
          <w:szCs w:val="18"/>
        </w:rPr>
        <w:t>ვერსიაII</w:t>
      </w:r>
      <w:proofErr w:type="spellEnd"/>
      <w:r w:rsidRPr="00003159">
        <w:rPr>
          <w:sz w:val="18"/>
          <w:szCs w:val="18"/>
        </w:rPr>
        <w:t>)</w:t>
      </w:r>
    </w:p>
    <w:p w:rsidR="00A97880" w:rsidRDefault="00A97880" w:rsidP="00930CB8">
      <w:pPr>
        <w:pStyle w:val="Heading2"/>
        <w:spacing w:before="0" w:line="276" w:lineRule="auto"/>
        <w:ind w:left="0" w:right="1210"/>
        <w:rPr>
          <w:rFonts w:eastAsia="Calibri" w:cs="Calibri"/>
          <w:lang w:val="ka-GE"/>
        </w:rPr>
      </w:pPr>
    </w:p>
    <w:p w:rsidR="00930CB8" w:rsidRDefault="00930CB8" w:rsidP="00930CB8">
      <w:pPr>
        <w:pStyle w:val="Heading2"/>
        <w:spacing w:before="0" w:line="276" w:lineRule="auto"/>
        <w:ind w:left="0" w:right="1210"/>
        <w:rPr>
          <w:rFonts w:eastAsia="Calibri" w:cs="Calibri"/>
          <w:lang w:val="ka-GE"/>
        </w:rPr>
      </w:pPr>
    </w:p>
    <w:p w:rsidR="00CE2DBE" w:rsidRDefault="0032460D" w:rsidP="00CE2DBE">
      <w:pPr>
        <w:pStyle w:val="Heading2"/>
        <w:spacing w:before="0" w:line="276" w:lineRule="auto"/>
        <w:ind w:left="1282" w:right="-140" w:hanging="1372"/>
        <w:jc w:val="center"/>
        <w:rPr>
          <w:rFonts w:eastAsia="Calibri" w:cs="Calibri"/>
          <w:lang w:val="ka-GE"/>
        </w:rPr>
      </w:pPr>
      <w:r w:rsidRPr="00953022">
        <w:rPr>
          <w:rFonts w:ascii="Calibri" w:eastAsia="Calibri" w:hAnsi="Calibri" w:cs="Calibri"/>
          <w:lang w:val="ka-GE"/>
        </w:rPr>
        <w:t>„</w:t>
      </w:r>
      <w:r w:rsidRPr="00953022">
        <w:rPr>
          <w:lang w:val="ka-GE"/>
        </w:rPr>
        <w:t xml:space="preserve">ბუნებრივი გაზის გამანაწილებელ ქსელზე </w:t>
      </w:r>
      <w:r w:rsidR="00CE2DBE">
        <w:rPr>
          <w:lang w:val="ka-GE"/>
        </w:rPr>
        <w:t xml:space="preserve">ორი ან ორზე მეტი </w:t>
      </w:r>
      <w:r w:rsidRPr="00953022">
        <w:rPr>
          <w:lang w:val="ka-GE"/>
        </w:rPr>
        <w:t>ახალი მომხმარებლის მიერთების მოთხოვნის შესახებ</w:t>
      </w:r>
      <w:r w:rsidRPr="00953022">
        <w:rPr>
          <w:rFonts w:ascii="Calibri" w:eastAsia="Calibri" w:hAnsi="Calibri" w:cs="Calibri"/>
          <w:lang w:val="ka-GE"/>
        </w:rPr>
        <w:t>“</w:t>
      </w:r>
    </w:p>
    <w:p w:rsidR="003B5E9C" w:rsidRPr="00CE2DBE" w:rsidRDefault="0043184B" w:rsidP="00CE2DBE">
      <w:pPr>
        <w:pStyle w:val="Heading2"/>
        <w:spacing w:before="0" w:line="276" w:lineRule="auto"/>
        <w:ind w:left="1282" w:right="1210"/>
        <w:jc w:val="center"/>
        <w:rPr>
          <w:lang w:val="ka-G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366D1E4" wp14:editId="0A8EF93D">
                <wp:simplePos x="0" y="0"/>
                <wp:positionH relativeFrom="page">
                  <wp:posOffset>271780</wp:posOffset>
                </wp:positionH>
                <wp:positionV relativeFrom="paragraph">
                  <wp:posOffset>230505</wp:posOffset>
                </wp:positionV>
                <wp:extent cx="7130415" cy="3278505"/>
                <wp:effectExtent l="0" t="0" r="13335" b="1714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0415" cy="3278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E9C" w:rsidRDefault="0032460D">
                            <w:pPr>
                              <w:spacing w:before="22"/>
                              <w:ind w:left="404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საყურადღებოდ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3B5E9C" w:rsidRDefault="0043184B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ab/>
                            </w:r>
                          </w:p>
                          <w:p w:rsidR="008B4561" w:rsidRPr="008B4561" w:rsidRDefault="008B4561" w:rsidP="00580E59">
                            <w:pPr>
                              <w:ind w:left="90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განაწილების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ლიცენზიანტი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ვალდებულია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დაარეგისტრიროს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მიერ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წარდგენილი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ნებისმიერი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სახის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წერილობითი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განცხადება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გასცეს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ნომერი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თარიღის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მითითებით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ასევე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რეგისტრაციისთანავე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განმცხადებელს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გაუგზავნოს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3832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</w:t>
                            </w:r>
                            <w:r w:rsidR="004A3832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ინფორმაცია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ტექსტური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შეტყობინებით</w:t>
                            </w:r>
                            <w:proofErr w:type="spellEnd"/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:rsidR="008B4561" w:rsidRPr="008B4561" w:rsidRDefault="008B4561" w:rsidP="00580E59">
                            <w:pPr>
                              <w:ind w:right="39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B4561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      </w:r>
                          </w:p>
                          <w:p w:rsidR="008B4561" w:rsidRPr="008B4561" w:rsidRDefault="008B4561" w:rsidP="00580E59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8B4561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მიერთების მსურველი ვალდებულია წარადგინოს შიდა ქსელის გაზმომარაგებისთვის მზადყოფნის დოკუმენტი. მიერთების დასრულებამდე აღნიშნული დოკუმენტის წარმოუდგენლობის შემთხვევაში გაზმომარაგება არ დაიწყება. </w:t>
                            </w:r>
                          </w:p>
                          <w:p w:rsidR="008B4561" w:rsidRPr="008B4561" w:rsidRDefault="008B4561" w:rsidP="00580E59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      </w:r>
                            <w:r w:rsidRPr="008B4561">
                              <w:rPr>
                                <w:b/>
                                <w:bCs/>
                                <w:spacing w:val="35"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მისამართზე.</w:t>
                            </w:r>
                          </w:p>
                          <w:p w:rsidR="008B4561" w:rsidRPr="008B4561" w:rsidRDefault="008B4561" w:rsidP="00580E59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8B4561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განაწილების ლიცენზიატის მიერ მიერთების სამუშაოების დასრულებისას მომხარებელს ეგზავნება შეტყობინება. მიერთების სამუშაოების განსაზღვრულ ვადაში შეუსრულებლობის შემთხვევაში, ყოველ ვადაგადაცილებულ პერიოდზე,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      </w:r>
                          </w:p>
                          <w:p w:rsidR="008B4561" w:rsidRPr="008B4561" w:rsidRDefault="008B4561" w:rsidP="00580E59">
                            <w:pPr>
                              <w:ind w:left="90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8B4561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თუ განაცხადის ჩაბარებიდან ერთი საათის განმავლობაში განმცხადებელი არ მიიღებს მოკლე ტექსტურ შეტყობინებას წესებით განსაზღვრული ინფორმაციის მითითებით,</w:t>
                            </w:r>
                            <w:r w:rsidRPr="008B4561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      </w:r>
                            <w:hyperlink r:id="rId8" w:history="1">
                              <w:r w:rsidRPr="008B4561">
                                <w:rPr>
                                  <w:b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ka-GE"/>
                                </w:rPr>
                                <w:t>www.gnerc.org</w:t>
                              </w:r>
                            </w:hyperlink>
                            <w:r w:rsidRPr="008B4561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;  ელ. ფოსტა: </w:t>
                            </w:r>
                            <w:hyperlink r:id="rId9" w:history="1">
                              <w:r w:rsidRPr="008B4561">
                                <w:rPr>
                                  <w:b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ka-GE"/>
                                </w:rPr>
                                <w:t>mail@gnerc.org</w:t>
                              </w:r>
                            </w:hyperlink>
                            <w:r w:rsidRPr="008B4561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;  ტელ: 2420180;  ქოლცენტრის ნომერი: 16216.</w:t>
                            </w:r>
                          </w:p>
                          <w:p w:rsidR="003B5E9C" w:rsidRPr="008763E1" w:rsidRDefault="003B5E9C" w:rsidP="0014564D">
                            <w:pPr>
                              <w:spacing w:before="118" w:line="259" w:lineRule="auto"/>
                              <w:ind w:left="108" w:right="106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6D1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.4pt;margin-top:18.15pt;width:561.45pt;height:258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" filled="f" strokeweight=".48pt">
                <v:textbox inset="0,0,0,0">
                  <w:txbxContent>
                    <w:p w:rsidR="003B5E9C" w:rsidRDefault="0032460D">
                      <w:pPr>
                        <w:spacing w:before="22"/>
                        <w:ind w:left="404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საყურადღებოდ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:rsidR="003B5E9C" w:rsidRDefault="0043184B">
                      <w:pPr>
                        <w:pStyle w:val="BodyText"/>
                        <w:spacing w:before="11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sz w:val="14"/>
                        </w:rPr>
                        <w:tab/>
                      </w:r>
                    </w:p>
                    <w:p w:rsidR="008B4561" w:rsidRPr="008B4561" w:rsidRDefault="008B4561" w:rsidP="00580E59">
                      <w:pPr>
                        <w:ind w:left="90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განაწილების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ლიცენზიანტი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ვალდებულია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დაარეგისტრიროს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მიერ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წარდგენილი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ნებისმიერი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სახის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წერილობითი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განცხადება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და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გასცეს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ნომერი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თარიღის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მითითებით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ასევე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რეგისტრაციისთანავე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განმცხადებელს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გაუგზავნოს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3832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</w:t>
                      </w:r>
                      <w:r w:rsidR="004A3832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ინფორმაცია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ტექსტური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შეტყობინებით</w:t>
                      </w:r>
                      <w:proofErr w:type="spellEnd"/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8B4561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:rsidR="008B4561" w:rsidRPr="008B4561" w:rsidRDefault="008B4561" w:rsidP="00580E59">
                      <w:pPr>
                        <w:ind w:right="39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8B456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8B4561">
                        <w:rPr>
                          <w:b/>
                          <w:sz w:val="20"/>
                          <w:szCs w:val="20"/>
                          <w:lang w:val="ka-GE"/>
                        </w:rPr>
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</w:r>
                    </w:p>
                    <w:p w:rsidR="008B4561" w:rsidRPr="008B4561" w:rsidRDefault="008B4561" w:rsidP="00580E59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8B4561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მიერთების მსურველი ვალდებულია წარადგინოს შიდა ქსელის გაზმომარაგებისთვის მზადყოფნის დოკუმენტი. მიერთების დასრულებამდე აღნიშნული დოკუმენტის წარმოუდგენლობის შემთხვევაში გაზმომარაგება არ დაიწყება. </w:t>
                      </w:r>
                    </w:p>
                    <w:p w:rsidR="008B4561" w:rsidRPr="008B4561" w:rsidRDefault="008B4561" w:rsidP="00580E59">
                      <w:pPr>
                        <w:ind w:left="90" w:right="39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8B4561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</w:r>
                      <w:r w:rsidRPr="008B4561">
                        <w:rPr>
                          <w:b/>
                          <w:bCs/>
                          <w:spacing w:val="35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8B4561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მისამართზე.</w:t>
                      </w:r>
                    </w:p>
                    <w:p w:rsidR="008B4561" w:rsidRPr="008B4561" w:rsidRDefault="008B4561" w:rsidP="00580E59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8B4561">
                        <w:rPr>
                          <w:b/>
                          <w:sz w:val="20"/>
                          <w:szCs w:val="20"/>
                          <w:lang w:val="ka-GE"/>
                        </w:rPr>
                        <w:t>განაწილების ლიცენზიატის მიერ მიერთების სამუშაოების დასრულებისას მომხარებელს ეგზავნება შეტყობინება. მიერთების სამუშაოების განსაზღვრულ ვადაში შეუსრულებლობის შემთხვევაში, ყოველ ვადაგადაცილებულ პერიოდზე,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</w:r>
                    </w:p>
                    <w:p w:rsidR="008B4561" w:rsidRPr="008B4561" w:rsidRDefault="008B4561" w:rsidP="00580E59">
                      <w:pPr>
                        <w:ind w:left="90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8B4561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თუ განაცხადის ჩაბარებიდან ერთი საათის განმავლობაში განმცხადებელი არ მიიღებს მოკლე ტექსტურ შეტყობინებას წესებით განსაზღვრული ინფორმაციის მითითებით,</w:t>
                      </w:r>
                      <w:r w:rsidRPr="008B4561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</w:r>
                      <w:hyperlink r:id="rId10" w:history="1">
                        <w:r w:rsidRPr="008B4561">
                          <w:rPr>
                            <w:b/>
                            <w:color w:val="0000FF" w:themeColor="hyperlink"/>
                            <w:sz w:val="20"/>
                            <w:szCs w:val="20"/>
                            <w:u w:val="single"/>
                            <w:lang w:val="ka-GE"/>
                          </w:rPr>
                          <w:t>www.gnerc.org</w:t>
                        </w:r>
                      </w:hyperlink>
                      <w:r w:rsidRPr="008B4561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;  ელ. ფოსტა: </w:t>
                      </w:r>
                      <w:hyperlink r:id="rId11" w:history="1">
                        <w:r w:rsidRPr="008B4561">
                          <w:rPr>
                            <w:b/>
                            <w:color w:val="0000FF" w:themeColor="hyperlink"/>
                            <w:sz w:val="20"/>
                            <w:szCs w:val="20"/>
                            <w:u w:val="single"/>
                            <w:lang w:val="ka-GE"/>
                          </w:rPr>
                          <w:t>mail@gnerc.org</w:t>
                        </w:r>
                      </w:hyperlink>
                      <w:r w:rsidRPr="008B4561">
                        <w:rPr>
                          <w:b/>
                          <w:sz w:val="20"/>
                          <w:szCs w:val="20"/>
                          <w:lang w:val="ka-GE"/>
                        </w:rPr>
                        <w:t>;  ტელ: 2420180;  ქოლცენტრის ნომერი: 16216.</w:t>
                      </w:r>
                    </w:p>
                    <w:p w:rsidR="003B5E9C" w:rsidRPr="008763E1" w:rsidRDefault="003B5E9C" w:rsidP="0014564D">
                      <w:pPr>
                        <w:spacing w:before="118" w:line="259" w:lineRule="auto"/>
                        <w:ind w:left="108" w:right="106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460D" w:rsidRPr="00953022">
        <w:rPr>
          <w:rFonts w:ascii="Calibri" w:eastAsia="Calibri" w:hAnsi="Calibri" w:cs="Calibri"/>
          <w:lang w:val="ka-GE"/>
        </w:rPr>
        <w:t xml:space="preserve"> </w:t>
      </w:r>
      <w:r w:rsidR="0032460D" w:rsidRPr="00953022">
        <w:rPr>
          <w:lang w:val="ka-GE"/>
        </w:rPr>
        <w:t>გ ა ნ ა ც ხ ა დ</w:t>
      </w:r>
      <w:r w:rsidR="0032460D" w:rsidRPr="00953022">
        <w:rPr>
          <w:spacing w:val="-28"/>
          <w:lang w:val="ka-GE"/>
        </w:rPr>
        <w:t xml:space="preserve"> </w:t>
      </w:r>
      <w:r w:rsidR="0032460D" w:rsidRPr="00953022">
        <w:rPr>
          <w:lang w:val="ka-GE"/>
        </w:rPr>
        <w:t>ი</w:t>
      </w:r>
    </w:p>
    <w:p w:rsidR="003B5E9C" w:rsidRPr="00953022" w:rsidRDefault="003B5E9C">
      <w:pPr>
        <w:pStyle w:val="BodyText"/>
        <w:spacing w:before="9"/>
        <w:rPr>
          <w:rFonts w:ascii="Calibri"/>
          <w:sz w:val="16"/>
          <w:lang w:val="ka-GE"/>
        </w:rPr>
      </w:pPr>
    </w:p>
    <w:p w:rsidR="003B5E9C" w:rsidRPr="00953022" w:rsidRDefault="0032460D">
      <w:pPr>
        <w:pStyle w:val="BodyText"/>
        <w:tabs>
          <w:tab w:val="left" w:pos="3647"/>
          <w:tab w:val="left" w:pos="5092"/>
        </w:tabs>
        <w:spacing w:before="76"/>
        <w:ind w:left="140"/>
        <w:rPr>
          <w:lang w:val="ka-GE"/>
        </w:rPr>
      </w:pPr>
      <w:r w:rsidRPr="00953022">
        <w:rPr>
          <w:lang w:val="ka-GE"/>
        </w:rPr>
        <w:t>განაცხადის შევსების</w:t>
      </w:r>
      <w:r w:rsidRPr="00953022">
        <w:rPr>
          <w:spacing w:val="33"/>
          <w:lang w:val="ka-GE"/>
        </w:rPr>
        <w:t xml:space="preserve"> </w:t>
      </w:r>
      <w:r w:rsidRPr="00953022">
        <w:rPr>
          <w:lang w:val="ka-GE"/>
        </w:rPr>
        <w:t xml:space="preserve">თარიღი </w:t>
      </w:r>
      <w:r w:rsidRPr="00953022">
        <w:rPr>
          <w:spacing w:val="30"/>
          <w:lang w:val="ka-GE"/>
        </w:rPr>
        <w:t xml:space="preserve"> </w:t>
      </w:r>
      <w:r w:rsidRPr="00953022">
        <w:rPr>
          <w:lang w:val="ka-GE"/>
        </w:rPr>
        <w:t>„</w:t>
      </w:r>
      <w:r w:rsidRPr="00953022">
        <w:rPr>
          <w:u w:val="single"/>
          <w:lang w:val="ka-GE"/>
        </w:rPr>
        <w:t xml:space="preserve"> </w:t>
      </w:r>
      <w:r w:rsidRPr="00953022">
        <w:rPr>
          <w:u w:val="single"/>
          <w:lang w:val="ka-GE"/>
        </w:rPr>
        <w:tab/>
      </w:r>
      <w:r w:rsidRPr="00953022">
        <w:rPr>
          <w:lang w:val="ka-GE"/>
        </w:rPr>
        <w:t>“</w:t>
      </w:r>
      <w:r w:rsidRPr="00953022">
        <w:rPr>
          <w:spacing w:val="-6"/>
          <w:lang w:val="ka-GE"/>
        </w:rPr>
        <w:t xml:space="preserve"> </w:t>
      </w:r>
      <w:r w:rsidRPr="00953022">
        <w:rPr>
          <w:lang w:val="ka-GE"/>
        </w:rPr>
        <w:t>„</w:t>
      </w:r>
      <w:r w:rsidRPr="00953022">
        <w:rPr>
          <w:u w:val="single"/>
          <w:lang w:val="ka-GE"/>
        </w:rPr>
        <w:t xml:space="preserve"> </w:t>
      </w:r>
      <w:r w:rsidRPr="00953022">
        <w:rPr>
          <w:u w:val="single"/>
          <w:lang w:val="ka-GE"/>
        </w:rPr>
        <w:tab/>
      </w:r>
      <w:r w:rsidRPr="00953022">
        <w:rPr>
          <w:lang w:val="ka-GE"/>
        </w:rPr>
        <w:t xml:space="preserve">“ </w:t>
      </w:r>
      <w:r w:rsidRPr="00953022">
        <w:rPr>
          <w:rFonts w:ascii="Calibri" w:eastAsia="Calibri" w:hAnsi="Calibri" w:cs="Calibri"/>
          <w:lang w:val="ka-GE"/>
        </w:rPr>
        <w:t>20</w:t>
      </w:r>
      <w:r w:rsidR="0018555E">
        <w:rPr>
          <w:rFonts w:eastAsia="Calibri" w:cs="Calibri"/>
          <w:lang w:val="ka-GE"/>
        </w:rPr>
        <w:t>_</w:t>
      </w:r>
      <w:r w:rsidRPr="00953022">
        <w:rPr>
          <w:rFonts w:ascii="Calibri" w:eastAsia="Calibri" w:hAnsi="Calibri" w:cs="Calibri"/>
          <w:spacing w:val="10"/>
          <w:u w:val="single"/>
          <w:lang w:val="ka-GE"/>
        </w:rPr>
        <w:t xml:space="preserve"> </w:t>
      </w:r>
      <w:r w:rsidRPr="00953022">
        <w:rPr>
          <w:lang w:val="ka-GE"/>
        </w:rPr>
        <w:t>წ.</w:t>
      </w:r>
    </w:p>
    <w:p w:rsidR="0032046E" w:rsidRPr="0032046E" w:rsidRDefault="00744C46" w:rsidP="0032046E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ind w:left="720" w:hanging="360"/>
        <w:contextualSpacing/>
        <w:jc w:val="both"/>
        <w:rPr>
          <w:b/>
          <w:lang w:val="de-DE"/>
        </w:rPr>
      </w:pPr>
      <w:proofErr w:type="spellStart"/>
      <w:r w:rsidRPr="00D309F1">
        <w:rPr>
          <w:b/>
          <w:sz w:val="20"/>
          <w:szCs w:val="20"/>
        </w:rPr>
        <w:t>ძირითადი</w:t>
      </w:r>
      <w:proofErr w:type="spellEnd"/>
      <w:r w:rsidRPr="00D309F1">
        <w:rPr>
          <w:b/>
          <w:sz w:val="20"/>
          <w:szCs w:val="20"/>
        </w:rPr>
        <w:t xml:space="preserve"> </w:t>
      </w:r>
      <w:proofErr w:type="spellStart"/>
      <w:r w:rsidRPr="00D309F1">
        <w:rPr>
          <w:b/>
          <w:sz w:val="20"/>
          <w:szCs w:val="20"/>
        </w:rPr>
        <w:t>ინფორმაცია</w:t>
      </w:r>
      <w:proofErr w:type="spellEnd"/>
    </w:p>
    <w:p w:rsidR="003B5E9C" w:rsidRPr="0032046E" w:rsidRDefault="00744C46" w:rsidP="0032046E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b/>
          <w:lang w:val="de-DE"/>
        </w:rPr>
      </w:pPr>
      <w:r w:rsidRPr="00AE43C7">
        <w:rPr>
          <w:sz w:val="20"/>
          <w:szCs w:val="20"/>
          <w:lang w:val="ka-GE"/>
        </w:rPr>
        <w:t>განცხადების ადრესატი</w:t>
      </w:r>
      <w:r w:rsidR="0032460D" w:rsidRPr="00AE43C7">
        <w:rPr>
          <w:rFonts w:ascii="Calibri" w:eastAsia="Calibri" w:hAnsi="Calibri" w:cs="Calibri"/>
          <w:sz w:val="20"/>
          <w:szCs w:val="20"/>
          <w:lang w:val="ka-GE"/>
        </w:rPr>
        <w:t>:</w:t>
      </w:r>
      <w:r w:rsidR="0032460D" w:rsidRPr="00AE43C7">
        <w:rPr>
          <w:rFonts w:ascii="Calibri" w:eastAsia="Calibri" w:hAnsi="Calibri" w:cs="Calibri"/>
          <w:sz w:val="20"/>
          <w:szCs w:val="20"/>
          <w:u w:val="single"/>
          <w:lang w:val="ka-GE"/>
        </w:rPr>
        <w:t xml:space="preserve"> </w:t>
      </w:r>
      <w:r w:rsidR="0032046E">
        <w:rPr>
          <w:rFonts w:eastAsia="Calibri" w:cs="Calibri"/>
          <w:u w:val="single"/>
          <w:lang w:val="ka-GE"/>
        </w:rPr>
        <w:t>_________________________</w:t>
      </w:r>
      <w:r w:rsidR="0054261B">
        <w:rPr>
          <w:rFonts w:eastAsia="Calibri" w:cs="Calibri"/>
          <w:u w:val="single"/>
          <w:lang w:val="ka-GE"/>
        </w:rPr>
        <w:t>_</w:t>
      </w:r>
      <w:r w:rsidR="0032046E">
        <w:rPr>
          <w:rFonts w:eastAsia="Calibri" w:cs="Calibri"/>
          <w:u w:val="single"/>
          <w:lang w:val="ka-GE"/>
        </w:rPr>
        <w:t>_______________________________________</w:t>
      </w:r>
      <w:r w:rsidR="0032460D" w:rsidRPr="0032046E">
        <w:rPr>
          <w:rFonts w:ascii="Calibri" w:eastAsia="Calibri" w:hAnsi="Calibri" w:cs="Calibri"/>
          <w:u w:val="single"/>
          <w:lang w:val="ka-GE"/>
        </w:rPr>
        <w:tab/>
      </w:r>
      <w:r w:rsidR="0032460D" w:rsidRPr="0032046E">
        <w:rPr>
          <w:rFonts w:ascii="Calibri" w:eastAsia="Calibri" w:hAnsi="Calibri" w:cs="Calibri"/>
          <w:lang w:val="ka-GE"/>
        </w:rPr>
        <w:t>;</w:t>
      </w:r>
    </w:p>
    <w:p w:rsidR="003B5E9C" w:rsidRPr="00953022" w:rsidRDefault="0032460D" w:rsidP="001726B2">
      <w:pPr>
        <w:spacing w:before="13" w:line="161" w:lineRule="exact"/>
        <w:ind w:left="2880" w:firstLine="720"/>
        <w:rPr>
          <w:rFonts w:ascii="Calibri" w:eastAsia="Calibri" w:hAnsi="Calibri" w:cs="Calibri"/>
          <w:sz w:val="13"/>
          <w:szCs w:val="13"/>
          <w:lang w:val="ka-GE"/>
        </w:rPr>
      </w:pPr>
      <w:r w:rsidRPr="00953022">
        <w:rPr>
          <w:rFonts w:ascii="Calibri" w:eastAsia="Calibri" w:hAnsi="Calibri" w:cs="Calibri"/>
          <w:sz w:val="13"/>
          <w:szCs w:val="13"/>
          <w:lang w:val="ka-GE"/>
        </w:rPr>
        <w:t>(</w:t>
      </w:r>
      <w:r w:rsidRPr="00953022">
        <w:rPr>
          <w:position w:val="1"/>
          <w:sz w:val="12"/>
          <w:szCs w:val="12"/>
          <w:lang w:val="ka-GE"/>
        </w:rPr>
        <w:t>იმ განაწილების ლიცენზიატის დასახელება</w:t>
      </w:r>
      <w:r w:rsidRPr="00953022">
        <w:rPr>
          <w:rFonts w:ascii="Calibri" w:eastAsia="Calibri" w:hAnsi="Calibri" w:cs="Calibri"/>
          <w:sz w:val="13"/>
          <w:szCs w:val="13"/>
          <w:lang w:val="ka-GE"/>
        </w:rPr>
        <w:t xml:space="preserve">, </w:t>
      </w:r>
      <w:r w:rsidRPr="00953022">
        <w:rPr>
          <w:position w:val="1"/>
          <w:sz w:val="12"/>
          <w:szCs w:val="12"/>
          <w:lang w:val="ka-GE"/>
        </w:rPr>
        <w:t>რომლის ქსელზეც ხდება მიერთება</w:t>
      </w:r>
      <w:r w:rsidRPr="00953022">
        <w:rPr>
          <w:rFonts w:ascii="Calibri" w:eastAsia="Calibri" w:hAnsi="Calibri" w:cs="Calibri"/>
          <w:sz w:val="13"/>
          <w:szCs w:val="13"/>
          <w:lang w:val="ka-GE"/>
        </w:rPr>
        <w:t>)</w:t>
      </w:r>
    </w:p>
    <w:p w:rsidR="003B5E9C" w:rsidRPr="00953022" w:rsidRDefault="0032460D" w:rsidP="0032046E">
      <w:pPr>
        <w:pStyle w:val="BodyText"/>
        <w:numPr>
          <w:ilvl w:val="0"/>
          <w:numId w:val="3"/>
        </w:numPr>
        <w:tabs>
          <w:tab w:val="left" w:pos="591"/>
          <w:tab w:val="left" w:pos="7595"/>
          <w:tab w:val="left" w:pos="11037"/>
        </w:tabs>
        <w:spacing w:line="267" w:lineRule="exact"/>
        <w:rPr>
          <w:rFonts w:ascii="Calibri" w:eastAsia="Calibri" w:hAnsi="Calibri" w:cs="Calibri"/>
          <w:lang w:val="ka-GE"/>
        </w:rPr>
      </w:pPr>
      <w:r w:rsidRPr="00953022">
        <w:rPr>
          <w:lang w:val="ka-GE"/>
        </w:rPr>
        <w:t>განმცხადებლი</w:t>
      </w:r>
      <w:r w:rsidRPr="00953022">
        <w:rPr>
          <w:rFonts w:ascii="Calibri" w:eastAsia="Calibri" w:hAnsi="Calibri" w:cs="Calibri"/>
          <w:lang w:val="ka-GE"/>
        </w:rPr>
        <w:t>:</w:t>
      </w:r>
      <w:r w:rsidR="0054261B">
        <w:rPr>
          <w:rFonts w:eastAsia="Calibri" w:cs="Calibri"/>
          <w:lang w:val="ka-GE"/>
        </w:rPr>
        <w:t>________________________________________________________________________________________</w:t>
      </w:r>
      <w:r w:rsidRPr="00953022">
        <w:rPr>
          <w:lang w:val="ka-GE"/>
        </w:rPr>
        <w:t>;</w:t>
      </w:r>
    </w:p>
    <w:p w:rsidR="003B5E9C" w:rsidRPr="00953022" w:rsidRDefault="0032460D">
      <w:pPr>
        <w:tabs>
          <w:tab w:val="left" w:pos="7943"/>
        </w:tabs>
        <w:spacing w:before="16"/>
        <w:ind w:left="3294"/>
        <w:rPr>
          <w:sz w:val="12"/>
          <w:szCs w:val="12"/>
          <w:lang w:val="ka-GE"/>
        </w:rPr>
      </w:pPr>
      <w:r w:rsidRPr="00953022">
        <w:rPr>
          <w:rFonts w:ascii="Calibri" w:eastAsia="Calibri" w:hAnsi="Calibri" w:cs="Calibri"/>
          <w:sz w:val="13"/>
          <w:szCs w:val="13"/>
          <w:lang w:val="ka-GE"/>
        </w:rPr>
        <w:t>(</w:t>
      </w:r>
      <w:r w:rsidRPr="00953022">
        <w:rPr>
          <w:position w:val="1"/>
          <w:sz w:val="12"/>
          <w:szCs w:val="12"/>
          <w:lang w:val="ka-GE"/>
        </w:rPr>
        <w:t>სახელი და გვარი, ან იურიდიული პირის შემთხვევაში</w:t>
      </w:r>
      <w:r w:rsidRPr="00953022">
        <w:rPr>
          <w:spacing w:val="-19"/>
          <w:position w:val="1"/>
          <w:sz w:val="12"/>
          <w:szCs w:val="12"/>
          <w:lang w:val="ka-GE"/>
        </w:rPr>
        <w:t xml:space="preserve"> </w:t>
      </w:r>
      <w:r w:rsidRPr="00953022">
        <w:rPr>
          <w:position w:val="1"/>
          <w:sz w:val="12"/>
          <w:szCs w:val="12"/>
          <w:lang w:val="ka-GE"/>
        </w:rPr>
        <w:t>-</w:t>
      </w:r>
      <w:r w:rsidRPr="00953022">
        <w:rPr>
          <w:spacing w:val="-5"/>
          <w:position w:val="1"/>
          <w:sz w:val="12"/>
          <w:szCs w:val="12"/>
          <w:lang w:val="ka-GE"/>
        </w:rPr>
        <w:t xml:space="preserve"> </w:t>
      </w:r>
      <w:r w:rsidRPr="00953022">
        <w:rPr>
          <w:position w:val="1"/>
          <w:sz w:val="12"/>
          <w:szCs w:val="12"/>
          <w:lang w:val="ka-GE"/>
        </w:rPr>
        <w:t>სახელწოდება)</w:t>
      </w:r>
    </w:p>
    <w:p w:rsidR="003B5E9C" w:rsidRPr="00953022" w:rsidRDefault="003B5E9C">
      <w:pPr>
        <w:pStyle w:val="BodyText"/>
        <w:spacing w:before="8"/>
        <w:rPr>
          <w:sz w:val="8"/>
          <w:lang w:val="ka-GE"/>
        </w:rPr>
      </w:pPr>
    </w:p>
    <w:p w:rsidR="00EB1829" w:rsidRPr="00D56739" w:rsidRDefault="00EB1829" w:rsidP="0032046E">
      <w:pPr>
        <w:pStyle w:val="BodyText"/>
        <w:numPr>
          <w:ilvl w:val="0"/>
          <w:numId w:val="3"/>
        </w:numPr>
        <w:tabs>
          <w:tab w:val="left" w:pos="591"/>
        </w:tabs>
        <w:rPr>
          <w:rFonts w:ascii="Calibri" w:eastAsia="Calibri" w:hAnsi="Calibri" w:cs="Calibri"/>
          <w:lang w:val="ka-GE"/>
        </w:rPr>
      </w:pPr>
      <w:r>
        <w:rPr>
          <w:rFonts w:eastAsia="Calibri" w:cs="Calibri"/>
          <w:lang w:val="ka-GE"/>
        </w:rPr>
        <w:t>პირადი ნომერი/საიდენტიფიკაციო კოდი: ______</w:t>
      </w:r>
      <w:r w:rsidR="00B77F7D">
        <w:rPr>
          <w:rFonts w:eastAsia="Calibri" w:cs="Calibri"/>
          <w:lang w:val="ka-GE"/>
        </w:rPr>
        <w:t>______________________________</w:t>
      </w:r>
      <w:r>
        <w:rPr>
          <w:rFonts w:eastAsia="Calibri" w:cs="Calibri"/>
          <w:lang w:val="ka-GE"/>
        </w:rPr>
        <w:t>___________________________ ;</w:t>
      </w:r>
    </w:p>
    <w:p w:rsidR="003B5E9C" w:rsidRPr="00953022" w:rsidRDefault="0032460D" w:rsidP="0032046E">
      <w:pPr>
        <w:pStyle w:val="BodyText"/>
        <w:numPr>
          <w:ilvl w:val="0"/>
          <w:numId w:val="3"/>
        </w:numPr>
        <w:tabs>
          <w:tab w:val="left" w:pos="591"/>
        </w:tabs>
        <w:rPr>
          <w:rFonts w:ascii="Calibri" w:eastAsia="Calibri" w:hAnsi="Calibri" w:cs="Calibri"/>
          <w:lang w:val="ka-GE"/>
        </w:rPr>
      </w:pPr>
      <w:r w:rsidRPr="00953022">
        <w:rPr>
          <w:lang w:val="ka-GE"/>
        </w:rPr>
        <w:t>განმცხადებლის</w:t>
      </w:r>
      <w:r w:rsidRPr="00953022">
        <w:rPr>
          <w:rFonts w:ascii="Calibri" w:eastAsia="Calibri" w:hAnsi="Calibri" w:cs="Calibri"/>
          <w:lang w:val="ka-GE"/>
        </w:rPr>
        <w:t xml:space="preserve"> </w:t>
      </w:r>
      <w:r w:rsidRPr="00953022">
        <w:rPr>
          <w:lang w:val="ka-GE"/>
        </w:rPr>
        <w:t>საკონტაქტო</w:t>
      </w:r>
      <w:r w:rsidRPr="00953022">
        <w:rPr>
          <w:spacing w:val="-14"/>
          <w:lang w:val="ka-GE"/>
        </w:rPr>
        <w:t xml:space="preserve"> </w:t>
      </w:r>
      <w:r w:rsidRPr="00953022">
        <w:rPr>
          <w:lang w:val="ka-GE"/>
        </w:rPr>
        <w:t>ინფორმაცია</w:t>
      </w:r>
      <w:r w:rsidRPr="00953022">
        <w:rPr>
          <w:rFonts w:ascii="Calibri" w:eastAsia="Calibri" w:hAnsi="Calibri" w:cs="Calibri"/>
          <w:lang w:val="ka-GE"/>
        </w:rPr>
        <w:t>:</w:t>
      </w:r>
    </w:p>
    <w:p w:rsidR="003B5E9C" w:rsidRPr="0032046E" w:rsidRDefault="0032460D" w:rsidP="0032046E">
      <w:pPr>
        <w:pStyle w:val="ListParagraph"/>
        <w:numPr>
          <w:ilvl w:val="1"/>
          <w:numId w:val="3"/>
        </w:numPr>
        <w:tabs>
          <w:tab w:val="left" w:pos="11082"/>
        </w:tabs>
        <w:spacing w:before="39"/>
        <w:rPr>
          <w:rFonts w:ascii="Calibri" w:eastAsia="Calibri" w:hAnsi="Calibri" w:cs="Calibri"/>
          <w:sz w:val="20"/>
          <w:szCs w:val="20"/>
          <w:lang w:val="ka-GE"/>
        </w:rPr>
      </w:pPr>
      <w:r w:rsidRPr="0032046E">
        <w:rPr>
          <w:sz w:val="18"/>
          <w:szCs w:val="18"/>
          <w:lang w:val="ka-GE"/>
        </w:rPr>
        <w:t xml:space="preserve">  </w:t>
      </w:r>
      <w:r w:rsidRPr="0032046E">
        <w:rPr>
          <w:spacing w:val="20"/>
          <w:sz w:val="18"/>
          <w:szCs w:val="18"/>
          <w:lang w:val="ka-GE"/>
        </w:rPr>
        <w:t xml:space="preserve"> </w:t>
      </w:r>
      <w:r w:rsidRPr="0032046E">
        <w:rPr>
          <w:sz w:val="20"/>
          <w:szCs w:val="20"/>
          <w:lang w:val="ka-GE"/>
        </w:rPr>
        <w:t>მისამართი</w:t>
      </w:r>
      <w:r w:rsidRPr="0032046E">
        <w:rPr>
          <w:rFonts w:ascii="Calibri" w:eastAsia="Calibri" w:hAnsi="Calibri" w:cs="Calibri"/>
          <w:sz w:val="20"/>
          <w:szCs w:val="20"/>
          <w:lang w:val="ka-GE"/>
        </w:rPr>
        <w:t>:</w:t>
      </w:r>
      <w:r w:rsidR="00B77F7D">
        <w:rPr>
          <w:rFonts w:ascii="Calibri" w:eastAsia="Calibri" w:hAnsi="Calibri" w:cs="Calibri"/>
          <w:sz w:val="20"/>
          <w:szCs w:val="20"/>
          <w:u w:val="single"/>
          <w:lang w:val="ka-GE"/>
        </w:rPr>
        <w:t xml:space="preserve">_________________________________________________________________________________________ </w:t>
      </w:r>
      <w:r w:rsidRPr="0032046E">
        <w:rPr>
          <w:rFonts w:ascii="Calibri" w:eastAsia="Calibri" w:hAnsi="Calibri" w:cs="Calibri"/>
          <w:sz w:val="20"/>
          <w:szCs w:val="20"/>
          <w:lang w:val="ka-GE"/>
        </w:rPr>
        <w:t>;</w:t>
      </w:r>
    </w:p>
    <w:p w:rsidR="003B5E9C" w:rsidRPr="00953022" w:rsidRDefault="0032460D" w:rsidP="0032046E">
      <w:pPr>
        <w:pStyle w:val="BodyText"/>
        <w:numPr>
          <w:ilvl w:val="1"/>
          <w:numId w:val="3"/>
        </w:numPr>
        <w:spacing w:before="39" w:line="278" w:lineRule="auto"/>
        <w:rPr>
          <w:sz w:val="12"/>
          <w:szCs w:val="12"/>
          <w:lang w:val="ka-GE"/>
        </w:rPr>
      </w:pPr>
      <w:r w:rsidRPr="00953022">
        <w:rPr>
          <w:lang w:val="ka-GE"/>
        </w:rPr>
        <w:t xml:space="preserve">განმცხადებლისთვის შეტყობინება უნდა გაიგზავნოს ქვემოთ მოცემულ ერთ ძირითად </w:t>
      </w:r>
      <w:r w:rsidR="00071D6D">
        <w:rPr>
          <w:lang w:val="ka-GE"/>
        </w:rPr>
        <w:t>ან</w:t>
      </w:r>
      <w:r w:rsidRPr="00953022">
        <w:rPr>
          <w:lang w:val="ka-GE"/>
        </w:rPr>
        <w:t xml:space="preserve"> ერთ ალტერნატიულ ნომერზე</w:t>
      </w:r>
      <w:r w:rsidR="007058F1">
        <w:rPr>
          <w:rStyle w:val="FootnoteReference"/>
          <w:lang w:val="ka-GE"/>
        </w:rPr>
        <w:footnoteReference w:id="1"/>
      </w:r>
      <w:r w:rsidR="001D7926">
        <w:rPr>
          <w:lang w:val="ka-GE"/>
        </w:rPr>
        <w:t xml:space="preserve"> </w:t>
      </w:r>
      <w:r w:rsidR="00071D6D">
        <w:rPr>
          <w:lang w:val="ka-GE"/>
        </w:rPr>
        <w:t>და</w:t>
      </w:r>
      <w:r w:rsidR="001D7926">
        <w:rPr>
          <w:lang w:val="ka-GE"/>
        </w:rPr>
        <w:t xml:space="preserve"> ელექტრონულ </w:t>
      </w:r>
      <w:r w:rsidRPr="00953022">
        <w:rPr>
          <w:lang w:val="ka-GE"/>
        </w:rPr>
        <w:t>მისამართზე</w:t>
      </w:r>
      <w:r w:rsidR="007058F1">
        <w:rPr>
          <w:rStyle w:val="FootnoteReference"/>
          <w:lang w:val="ka-GE"/>
        </w:rPr>
        <w:footnoteReference w:id="2"/>
      </w:r>
      <w:r w:rsidRPr="00953022">
        <w:rPr>
          <w:lang w:val="ka-GE"/>
        </w:rPr>
        <w:t>:</w:t>
      </w:r>
    </w:p>
    <w:p w:rsidR="003B5E9C" w:rsidRPr="00953022" w:rsidRDefault="003B5E9C">
      <w:pPr>
        <w:pStyle w:val="BodyText"/>
        <w:spacing w:before="5"/>
        <w:rPr>
          <w:sz w:val="15"/>
          <w:lang w:val="ka-GE"/>
        </w:rPr>
      </w:pPr>
    </w:p>
    <w:p w:rsidR="003B5E9C" w:rsidRPr="00953022" w:rsidRDefault="003B5E9C">
      <w:pPr>
        <w:rPr>
          <w:sz w:val="15"/>
          <w:lang w:val="ka-GE"/>
        </w:rPr>
        <w:sectPr w:rsidR="003B5E9C" w:rsidRPr="00953022">
          <w:type w:val="continuous"/>
          <w:pgSz w:w="11910" w:h="16840"/>
          <w:pgMar w:top="160" w:right="140" w:bottom="280" w:left="400" w:header="720" w:footer="720" w:gutter="0"/>
          <w:cols w:space="720"/>
        </w:sectPr>
      </w:pPr>
    </w:p>
    <w:p w:rsidR="003B5E9C" w:rsidRPr="00953022" w:rsidRDefault="00FD7CB4">
      <w:pPr>
        <w:spacing w:before="100"/>
        <w:ind w:left="144"/>
        <w:rPr>
          <w:rFonts w:ascii="Courier New"/>
          <w:sz w:val="18"/>
          <w:lang w:val="ka-G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-109855</wp:posOffset>
                </wp:positionV>
                <wp:extent cx="3416935" cy="453390"/>
                <wp:effectExtent l="0" t="127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E9C" w:rsidRPr="008C17B8" w:rsidRDefault="0032460D">
                            <w:pPr>
                              <w:tabs>
                                <w:tab w:val="left" w:pos="2493"/>
                              </w:tabs>
                              <w:spacing w:line="714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8C17B8">
                              <w:rPr>
                                <w:sz w:val="40"/>
                                <w:szCs w:val="40"/>
                              </w:rPr>
                              <w:t>□ □□</w:t>
                            </w:r>
                            <w:r w:rsidRPr="008C17B8">
                              <w:rPr>
                                <w:sz w:val="40"/>
                                <w:szCs w:val="40"/>
                              </w:rPr>
                              <w:tab/>
                              <w:t>□□ □□</w:t>
                            </w:r>
                            <w:r w:rsidRPr="008C17B8">
                              <w:rPr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C17B8">
                              <w:rPr>
                                <w:sz w:val="40"/>
                                <w:szCs w:val="40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0.4pt;margin-top:-8.65pt;width:269.05pt;height:35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TlswIAALA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" filled="f" stroked="f">
                <v:textbox inset="0,0,0,0">
                  <w:txbxContent>
                    <w:p w:rsidR="003B5E9C" w:rsidRPr="008C17B8" w:rsidRDefault="0032460D">
                      <w:pPr>
                        <w:tabs>
                          <w:tab w:val="left" w:pos="2493"/>
                        </w:tabs>
                        <w:spacing w:line="714" w:lineRule="exact"/>
                        <w:rPr>
                          <w:sz w:val="40"/>
                          <w:szCs w:val="40"/>
                        </w:rPr>
                      </w:pPr>
                      <w:r w:rsidRPr="008C17B8">
                        <w:rPr>
                          <w:sz w:val="40"/>
                          <w:szCs w:val="40"/>
                        </w:rPr>
                        <w:t>□ □□</w:t>
                      </w:r>
                      <w:r w:rsidRPr="008C17B8">
                        <w:rPr>
                          <w:sz w:val="40"/>
                          <w:szCs w:val="40"/>
                        </w:rPr>
                        <w:tab/>
                        <w:t>□□ □□</w:t>
                      </w:r>
                      <w:r w:rsidRPr="008C17B8">
                        <w:rPr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8C17B8">
                        <w:rPr>
                          <w:sz w:val="40"/>
                          <w:szCs w:val="40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60D" w:rsidRPr="00953022">
        <w:rPr>
          <w:rFonts w:ascii="Courier New"/>
          <w:sz w:val="18"/>
          <w:lang w:val="ka-GE"/>
        </w:rPr>
        <w:t>o</w:t>
      </w:r>
    </w:p>
    <w:p w:rsidR="003B5E9C" w:rsidRPr="00953022" w:rsidRDefault="00FD7CB4">
      <w:pPr>
        <w:tabs>
          <w:tab w:val="left" w:pos="4772"/>
        </w:tabs>
        <w:spacing w:before="130"/>
        <w:ind w:left="1436"/>
        <w:rPr>
          <w:sz w:val="13"/>
          <w:szCs w:val="13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119380</wp:posOffset>
                </wp:positionV>
                <wp:extent cx="3416935" cy="453390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E9C" w:rsidRPr="008C17B8" w:rsidRDefault="0032460D">
                            <w:pPr>
                              <w:tabs>
                                <w:tab w:val="left" w:pos="2493"/>
                              </w:tabs>
                              <w:spacing w:line="714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8C17B8">
                              <w:rPr>
                                <w:sz w:val="40"/>
                                <w:szCs w:val="40"/>
                              </w:rPr>
                              <w:t>□ □□</w:t>
                            </w:r>
                            <w:r w:rsidRPr="008C17B8">
                              <w:rPr>
                                <w:sz w:val="40"/>
                                <w:szCs w:val="40"/>
                              </w:rPr>
                              <w:tab/>
                              <w:t>□□ □□</w:t>
                            </w:r>
                            <w:r w:rsidRPr="008C17B8">
                              <w:rPr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C17B8">
                              <w:rPr>
                                <w:sz w:val="40"/>
                                <w:szCs w:val="40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0.4pt;margin-top:9.4pt;width:269.05pt;height:35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j4swIAALA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" filled="f" stroked="f">
                <v:textbox inset="0,0,0,0">
                  <w:txbxContent>
                    <w:p w:rsidR="003B5E9C" w:rsidRPr="008C17B8" w:rsidRDefault="0032460D">
                      <w:pPr>
                        <w:tabs>
                          <w:tab w:val="left" w:pos="2493"/>
                        </w:tabs>
                        <w:spacing w:line="714" w:lineRule="exact"/>
                        <w:rPr>
                          <w:sz w:val="40"/>
                          <w:szCs w:val="40"/>
                        </w:rPr>
                      </w:pPr>
                      <w:r w:rsidRPr="008C17B8">
                        <w:rPr>
                          <w:sz w:val="40"/>
                          <w:szCs w:val="40"/>
                        </w:rPr>
                        <w:t>□ □□</w:t>
                      </w:r>
                      <w:r w:rsidRPr="008C17B8">
                        <w:rPr>
                          <w:sz w:val="40"/>
                          <w:szCs w:val="40"/>
                        </w:rPr>
                        <w:tab/>
                        <w:t>□□ □□</w:t>
                      </w:r>
                      <w:r w:rsidRPr="008C17B8">
                        <w:rPr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8C17B8">
                        <w:rPr>
                          <w:sz w:val="40"/>
                          <w:szCs w:val="40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60D" w:rsidRPr="00953022">
        <w:rPr>
          <w:sz w:val="13"/>
          <w:szCs w:val="13"/>
          <w:lang w:val="ka-GE"/>
        </w:rPr>
        <w:t>(მობ.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ოპერატორი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კოდი)</w:t>
      </w:r>
      <w:r w:rsidR="0032460D" w:rsidRPr="00953022">
        <w:rPr>
          <w:sz w:val="13"/>
          <w:szCs w:val="13"/>
          <w:lang w:val="ka-GE"/>
        </w:rPr>
        <w:tab/>
        <w:t>(მობ.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ნომერი)</w:t>
      </w:r>
    </w:p>
    <w:p w:rsidR="003B5E9C" w:rsidRPr="00953022" w:rsidRDefault="003B5E9C">
      <w:pPr>
        <w:pStyle w:val="BodyText"/>
        <w:spacing w:before="10"/>
        <w:rPr>
          <w:sz w:val="17"/>
          <w:lang w:val="ka-GE"/>
        </w:rPr>
      </w:pPr>
    </w:p>
    <w:p w:rsidR="003B5E9C" w:rsidRPr="00953022" w:rsidRDefault="0032460D">
      <w:pPr>
        <w:spacing w:before="1"/>
        <w:ind w:left="144"/>
        <w:rPr>
          <w:rFonts w:ascii="Courier New"/>
          <w:sz w:val="18"/>
          <w:lang w:val="ka-GE"/>
        </w:rPr>
      </w:pPr>
      <w:r w:rsidRPr="00953022">
        <w:rPr>
          <w:rFonts w:ascii="Courier New"/>
          <w:sz w:val="18"/>
          <w:lang w:val="ka-GE"/>
        </w:rPr>
        <w:t>o</w:t>
      </w:r>
    </w:p>
    <w:p w:rsidR="003B5E9C" w:rsidRPr="00953022" w:rsidRDefault="0032460D">
      <w:pPr>
        <w:tabs>
          <w:tab w:val="left" w:pos="4708"/>
        </w:tabs>
        <w:spacing w:before="55"/>
        <w:ind w:left="1436"/>
        <w:rPr>
          <w:sz w:val="13"/>
          <w:szCs w:val="13"/>
          <w:lang w:val="ka-GE"/>
        </w:rPr>
      </w:pPr>
      <w:r w:rsidRPr="00953022">
        <w:rPr>
          <w:sz w:val="13"/>
          <w:szCs w:val="13"/>
          <w:lang w:val="ka-GE"/>
        </w:rPr>
        <w:t>(მობ.</w:t>
      </w:r>
      <w:r w:rsidRPr="00953022">
        <w:rPr>
          <w:spacing w:val="-3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ოპერატორი</w:t>
      </w:r>
      <w:r w:rsidRPr="00953022">
        <w:rPr>
          <w:spacing w:val="-3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კოდი)</w:t>
      </w:r>
      <w:r w:rsidRPr="00953022">
        <w:rPr>
          <w:sz w:val="13"/>
          <w:szCs w:val="13"/>
          <w:lang w:val="ka-GE"/>
        </w:rPr>
        <w:tab/>
        <w:t>(მობ.</w:t>
      </w:r>
      <w:r w:rsidRPr="00953022">
        <w:rPr>
          <w:spacing w:val="-1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ნომერი)</w:t>
      </w:r>
    </w:p>
    <w:p w:rsidR="003B5E9C" w:rsidRPr="00953022" w:rsidRDefault="0032460D">
      <w:pPr>
        <w:spacing w:before="59"/>
        <w:ind w:left="144"/>
        <w:rPr>
          <w:sz w:val="18"/>
          <w:szCs w:val="18"/>
          <w:lang w:val="ka-GE"/>
        </w:rPr>
      </w:pPr>
      <w:r w:rsidRPr="00953022">
        <w:rPr>
          <w:lang w:val="ka-GE"/>
        </w:rPr>
        <w:br w:type="column"/>
      </w:r>
      <w:r w:rsidRPr="00953022">
        <w:rPr>
          <w:sz w:val="18"/>
          <w:szCs w:val="18"/>
          <w:lang w:val="ka-GE"/>
        </w:rPr>
        <w:lastRenderedPageBreak/>
        <w:t>- ძირითადი;</w:t>
      </w:r>
    </w:p>
    <w:p w:rsidR="003B5E9C" w:rsidRPr="00953022" w:rsidRDefault="003B5E9C">
      <w:pPr>
        <w:pStyle w:val="BodyText"/>
        <w:rPr>
          <w:sz w:val="18"/>
          <w:lang w:val="ka-GE"/>
        </w:rPr>
      </w:pPr>
    </w:p>
    <w:p w:rsidR="003B5E9C" w:rsidRPr="00953022" w:rsidRDefault="003B5E9C">
      <w:pPr>
        <w:pStyle w:val="BodyText"/>
        <w:rPr>
          <w:lang w:val="ka-GE"/>
        </w:rPr>
      </w:pPr>
    </w:p>
    <w:p w:rsidR="003B5E9C" w:rsidRPr="00953022" w:rsidRDefault="0032460D">
      <w:pPr>
        <w:ind w:left="144"/>
        <w:rPr>
          <w:sz w:val="18"/>
          <w:szCs w:val="18"/>
          <w:lang w:val="ka-GE"/>
        </w:rPr>
      </w:pPr>
      <w:r w:rsidRPr="00953022">
        <w:rPr>
          <w:sz w:val="18"/>
          <w:szCs w:val="18"/>
          <w:lang w:val="ka-GE"/>
        </w:rPr>
        <w:t>- ალტერნატიული;</w:t>
      </w:r>
    </w:p>
    <w:p w:rsidR="003B5E9C" w:rsidRPr="00953022" w:rsidRDefault="003B5E9C">
      <w:pPr>
        <w:rPr>
          <w:sz w:val="18"/>
          <w:szCs w:val="18"/>
          <w:lang w:val="ka-GE"/>
        </w:rPr>
        <w:sectPr w:rsidR="003B5E9C" w:rsidRPr="00953022">
          <w:type w:val="continuous"/>
          <w:pgSz w:w="11910" w:h="16840"/>
          <w:pgMar w:top="160" w:right="140" w:bottom="280" w:left="400" w:header="720" w:footer="720" w:gutter="0"/>
          <w:cols w:num="2" w:space="720" w:equalWidth="0">
            <w:col w:w="5629" w:space="1981"/>
            <w:col w:w="3760"/>
          </w:cols>
        </w:sectPr>
      </w:pPr>
    </w:p>
    <w:p w:rsidR="003B5E9C" w:rsidRPr="00953022" w:rsidRDefault="0032460D">
      <w:pPr>
        <w:pStyle w:val="Heading1"/>
        <w:tabs>
          <w:tab w:val="left" w:pos="1582"/>
          <w:tab w:val="left" w:pos="2184"/>
        </w:tabs>
        <w:spacing w:line="235" w:lineRule="auto"/>
        <w:ind w:left="144"/>
        <w:rPr>
          <w:u w:val="none"/>
          <w:lang w:val="ka-GE"/>
        </w:rPr>
      </w:pPr>
      <w:r w:rsidRPr="00953022">
        <w:rPr>
          <w:rFonts w:ascii="Courier New"/>
          <w:position w:val="-6"/>
          <w:sz w:val="18"/>
          <w:u w:val="none"/>
          <w:lang w:val="ka-GE"/>
        </w:rPr>
        <w:lastRenderedPageBreak/>
        <w:t>o</w:t>
      </w:r>
      <w:r w:rsidRPr="00953022">
        <w:rPr>
          <w:rFonts w:ascii="Courier New"/>
          <w:position w:val="-6"/>
          <w:sz w:val="18"/>
          <w:u w:val="none"/>
          <w:lang w:val="ka-GE"/>
        </w:rPr>
        <w:tab/>
      </w:r>
      <w:r w:rsidRPr="00953022">
        <w:rPr>
          <w:u w:val="none"/>
          <w:lang w:val="ka-GE"/>
        </w:rPr>
        <w:t>_ _</w:t>
      </w:r>
      <w:r w:rsidRPr="00953022">
        <w:rPr>
          <w:lang w:val="ka-GE"/>
        </w:rPr>
        <w:t xml:space="preserve"> </w:t>
      </w:r>
      <w:r w:rsidRPr="00953022">
        <w:rPr>
          <w:lang w:val="ka-GE"/>
        </w:rPr>
        <w:tab/>
      </w:r>
      <w:r w:rsidRPr="00953022">
        <w:rPr>
          <w:u w:val="none"/>
          <w:lang w:val="ka-GE"/>
        </w:rPr>
        <w:t>_ _ _ _ _ _ _ _ _ _ _ _ _ _ _ _</w:t>
      </w:r>
      <w:r w:rsidRPr="00953022">
        <w:rPr>
          <w:spacing w:val="47"/>
          <w:u w:val="none"/>
          <w:lang w:val="ka-GE"/>
        </w:rPr>
        <w:t xml:space="preserve"> </w:t>
      </w:r>
      <w:r w:rsidRPr="00953022">
        <w:rPr>
          <w:u w:val="none"/>
          <w:lang w:val="ka-GE"/>
        </w:rPr>
        <w:t>@</w:t>
      </w:r>
    </w:p>
    <w:p w:rsidR="003B5E9C" w:rsidRPr="00953022" w:rsidRDefault="0032460D">
      <w:pPr>
        <w:spacing w:line="287" w:lineRule="exact"/>
        <w:ind w:left="70"/>
        <w:rPr>
          <w:lang w:val="ka-GE"/>
        </w:rPr>
      </w:pPr>
      <w:r w:rsidRPr="00953022">
        <w:rPr>
          <w:lang w:val="ka-GE"/>
        </w:rPr>
        <w:br w:type="column"/>
      </w:r>
      <w:r w:rsidRPr="00953022">
        <w:rPr>
          <w:lang w:val="ka-GE"/>
        </w:rPr>
        <w:lastRenderedPageBreak/>
        <w:t>_ _ _ _ _ _ _ _ _</w:t>
      </w:r>
    </w:p>
    <w:p w:rsidR="003B5E9C" w:rsidRPr="00953022" w:rsidRDefault="0032460D">
      <w:pPr>
        <w:spacing w:before="117" w:line="227" w:lineRule="exact"/>
        <w:ind w:left="144"/>
        <w:rPr>
          <w:sz w:val="18"/>
          <w:szCs w:val="18"/>
          <w:lang w:val="ka-GE"/>
        </w:rPr>
      </w:pPr>
      <w:r w:rsidRPr="00953022">
        <w:rPr>
          <w:lang w:val="ka-GE"/>
        </w:rPr>
        <w:br w:type="column"/>
      </w:r>
      <w:r w:rsidRPr="00953022">
        <w:rPr>
          <w:sz w:val="18"/>
          <w:szCs w:val="18"/>
          <w:lang w:val="ka-GE"/>
        </w:rPr>
        <w:lastRenderedPageBreak/>
        <w:t>- ძირითადი;</w:t>
      </w:r>
    </w:p>
    <w:p w:rsidR="003B5E9C" w:rsidRPr="00953022" w:rsidRDefault="003B5E9C">
      <w:pPr>
        <w:spacing w:line="227" w:lineRule="exact"/>
        <w:rPr>
          <w:sz w:val="18"/>
          <w:szCs w:val="18"/>
          <w:lang w:val="ka-GE"/>
        </w:rPr>
        <w:sectPr w:rsidR="003B5E9C" w:rsidRPr="00953022">
          <w:type w:val="continuous"/>
          <w:pgSz w:w="11910" w:h="16840"/>
          <w:pgMar w:top="160" w:right="140" w:bottom="280" w:left="400" w:header="720" w:footer="720" w:gutter="0"/>
          <w:cols w:num="3" w:space="720" w:equalWidth="0">
            <w:col w:w="5071" w:space="40"/>
            <w:col w:w="1539" w:space="959"/>
            <w:col w:w="3761"/>
          </w:cols>
        </w:sectPr>
      </w:pPr>
    </w:p>
    <w:p w:rsidR="003B5E9C" w:rsidRPr="00953022" w:rsidRDefault="0032460D" w:rsidP="006A6958">
      <w:pPr>
        <w:spacing w:line="136" w:lineRule="exact"/>
        <w:ind w:left="2160" w:firstLine="720"/>
        <w:rPr>
          <w:sz w:val="13"/>
          <w:szCs w:val="13"/>
          <w:lang w:val="ka-GE"/>
        </w:rPr>
      </w:pPr>
      <w:r w:rsidRPr="00953022">
        <w:rPr>
          <w:sz w:val="13"/>
          <w:szCs w:val="13"/>
          <w:lang w:val="ka-GE"/>
        </w:rPr>
        <w:lastRenderedPageBreak/>
        <w:t>(ელექტრონული ფოსტის მისამართი)</w:t>
      </w:r>
    </w:p>
    <w:p w:rsidR="003B5E9C" w:rsidRPr="00953022" w:rsidRDefault="003B5E9C">
      <w:pPr>
        <w:spacing w:line="136" w:lineRule="exact"/>
        <w:rPr>
          <w:sz w:val="13"/>
          <w:szCs w:val="13"/>
          <w:lang w:val="ka-GE"/>
        </w:rPr>
        <w:sectPr w:rsidR="003B5E9C" w:rsidRPr="00953022">
          <w:type w:val="continuous"/>
          <w:pgSz w:w="11910" w:h="16840"/>
          <w:pgMar w:top="160" w:right="140" w:bottom="280" w:left="400" w:header="720" w:footer="720" w:gutter="0"/>
          <w:cols w:space="720"/>
        </w:sectPr>
      </w:pPr>
    </w:p>
    <w:p w:rsidR="003B5E9C" w:rsidRPr="00953022" w:rsidRDefault="0032460D">
      <w:pPr>
        <w:pStyle w:val="Heading1"/>
        <w:tabs>
          <w:tab w:val="left" w:pos="2184"/>
        </w:tabs>
        <w:spacing w:line="258" w:lineRule="exact"/>
        <w:ind w:left="1582"/>
        <w:rPr>
          <w:u w:val="none"/>
          <w:lang w:val="ka-GE"/>
        </w:rPr>
      </w:pPr>
      <w:r w:rsidRPr="00953022">
        <w:rPr>
          <w:u w:val="none"/>
          <w:lang w:val="ka-GE"/>
        </w:rPr>
        <w:lastRenderedPageBreak/>
        <w:t>_ _</w:t>
      </w:r>
      <w:r w:rsidRPr="00953022">
        <w:rPr>
          <w:lang w:val="ka-GE"/>
        </w:rPr>
        <w:t xml:space="preserve"> </w:t>
      </w:r>
      <w:r w:rsidRPr="00953022">
        <w:rPr>
          <w:lang w:val="ka-GE"/>
        </w:rPr>
        <w:tab/>
      </w:r>
      <w:r w:rsidRPr="00953022">
        <w:rPr>
          <w:u w:val="none"/>
          <w:lang w:val="ka-GE"/>
        </w:rPr>
        <w:t>_ _ _ _ _ _ _ _ _ _ _ _ _ _ _ _</w:t>
      </w:r>
      <w:r w:rsidRPr="00953022">
        <w:rPr>
          <w:spacing w:val="47"/>
          <w:u w:val="none"/>
          <w:lang w:val="ka-GE"/>
        </w:rPr>
        <w:t xml:space="preserve"> </w:t>
      </w:r>
      <w:r w:rsidRPr="00953022">
        <w:rPr>
          <w:u w:val="none"/>
          <w:lang w:val="ka-GE"/>
        </w:rPr>
        <w:t>@</w:t>
      </w:r>
    </w:p>
    <w:p w:rsidR="003B5E9C" w:rsidRPr="00953022" w:rsidRDefault="0032460D">
      <w:pPr>
        <w:spacing w:line="178" w:lineRule="exact"/>
        <w:ind w:left="144"/>
        <w:rPr>
          <w:rFonts w:ascii="Courier New"/>
          <w:sz w:val="18"/>
          <w:lang w:val="ka-GE"/>
        </w:rPr>
      </w:pPr>
      <w:r w:rsidRPr="00953022">
        <w:rPr>
          <w:rFonts w:ascii="Courier New"/>
          <w:sz w:val="18"/>
          <w:lang w:val="ka-GE"/>
        </w:rPr>
        <w:t>o</w:t>
      </w:r>
    </w:p>
    <w:p w:rsidR="006A6958" w:rsidRDefault="006A6958" w:rsidP="006A6958">
      <w:pPr>
        <w:spacing w:line="146" w:lineRule="exact"/>
        <w:ind w:left="2160"/>
        <w:rPr>
          <w:sz w:val="13"/>
          <w:szCs w:val="13"/>
        </w:rPr>
      </w:pPr>
      <w:r>
        <w:rPr>
          <w:sz w:val="13"/>
          <w:szCs w:val="13"/>
        </w:rPr>
        <w:t xml:space="preserve">                     (</w:t>
      </w:r>
      <w:proofErr w:type="spellStart"/>
      <w:r>
        <w:rPr>
          <w:sz w:val="13"/>
          <w:szCs w:val="13"/>
        </w:rPr>
        <w:t>ელექტრონული</w:t>
      </w:r>
      <w:proofErr w:type="spellEnd"/>
      <w:r>
        <w:rPr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ფოსტის</w:t>
      </w:r>
      <w:proofErr w:type="spellEnd"/>
      <w:r>
        <w:rPr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მისამართი</w:t>
      </w:r>
      <w:proofErr w:type="spellEnd"/>
      <w:r>
        <w:rPr>
          <w:sz w:val="13"/>
          <w:szCs w:val="13"/>
        </w:rPr>
        <w:t>)</w:t>
      </w:r>
    </w:p>
    <w:p w:rsidR="003B5E9C" w:rsidRPr="00953022" w:rsidRDefault="0032460D">
      <w:pPr>
        <w:pStyle w:val="Heading1"/>
        <w:rPr>
          <w:u w:val="none"/>
          <w:lang w:val="ka-GE"/>
        </w:rPr>
      </w:pPr>
      <w:r w:rsidRPr="00953022">
        <w:rPr>
          <w:u w:val="none"/>
          <w:lang w:val="ka-GE"/>
        </w:rPr>
        <w:br w:type="column"/>
      </w:r>
      <w:r w:rsidRPr="00953022">
        <w:rPr>
          <w:u w:val="none"/>
          <w:lang w:val="ka-GE"/>
        </w:rPr>
        <w:lastRenderedPageBreak/>
        <w:t>_ _ _ _ _ _ _ _ _</w:t>
      </w:r>
    </w:p>
    <w:p w:rsidR="003B5E9C" w:rsidRPr="00953022" w:rsidRDefault="0032460D">
      <w:pPr>
        <w:pStyle w:val="BodyText"/>
        <w:spacing w:before="10"/>
        <w:rPr>
          <w:sz w:val="15"/>
          <w:lang w:val="ka-GE"/>
        </w:rPr>
      </w:pPr>
      <w:r w:rsidRPr="00953022">
        <w:rPr>
          <w:lang w:val="ka-GE"/>
        </w:rPr>
        <w:br w:type="column"/>
      </w:r>
    </w:p>
    <w:p w:rsidR="003B5E9C" w:rsidRDefault="0032460D">
      <w:pPr>
        <w:ind w:left="144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ალტერნატიული</w:t>
      </w:r>
      <w:proofErr w:type="spellEnd"/>
      <w:r>
        <w:rPr>
          <w:sz w:val="18"/>
          <w:szCs w:val="18"/>
        </w:rPr>
        <w:t>.</w:t>
      </w:r>
    </w:p>
    <w:p w:rsidR="003B5E9C" w:rsidRDefault="003B5E9C">
      <w:pPr>
        <w:rPr>
          <w:sz w:val="18"/>
          <w:szCs w:val="18"/>
        </w:rPr>
        <w:sectPr w:rsidR="003B5E9C">
          <w:type w:val="continuous"/>
          <w:pgSz w:w="11910" w:h="16840"/>
          <w:pgMar w:top="160" w:right="140" w:bottom="280" w:left="400" w:header="720" w:footer="720" w:gutter="0"/>
          <w:cols w:num="3" w:space="720" w:equalWidth="0">
            <w:col w:w="5071" w:space="40"/>
            <w:col w:w="1539" w:space="959"/>
            <w:col w:w="3761"/>
          </w:cols>
        </w:sectPr>
      </w:pPr>
    </w:p>
    <w:p w:rsidR="003B5E9C" w:rsidRDefault="003B5E9C">
      <w:pPr>
        <w:pStyle w:val="BodyText"/>
      </w:pPr>
    </w:p>
    <w:p w:rsidR="003B5E9C" w:rsidRDefault="003B5E9C">
      <w:pPr>
        <w:pStyle w:val="BodyText"/>
      </w:pPr>
    </w:p>
    <w:p w:rsidR="003B5E9C" w:rsidRDefault="0032460D" w:rsidP="00BC369E">
      <w:pPr>
        <w:pStyle w:val="BodyText"/>
        <w:numPr>
          <w:ilvl w:val="0"/>
          <w:numId w:val="3"/>
        </w:numPr>
        <w:tabs>
          <w:tab w:val="left" w:pos="591"/>
        </w:tabs>
        <w:spacing w:before="25" w:line="268" w:lineRule="auto"/>
        <w:ind w:right="216"/>
      </w:pPr>
      <w:proofErr w:type="spellStart"/>
      <w:r>
        <w:t>მისაერთებელი</w:t>
      </w:r>
      <w:proofErr w:type="spellEnd"/>
      <w:r>
        <w:rPr>
          <w:spacing w:val="-14"/>
        </w:rPr>
        <w:t xml:space="preserve"> </w:t>
      </w:r>
      <w:proofErr w:type="spellStart"/>
      <w:r>
        <w:t>ობიექტის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საცხოვრებელი</w:t>
      </w:r>
      <w:proofErr w:type="spellEnd"/>
      <w:r>
        <w:rPr>
          <w:spacing w:val="-12"/>
        </w:rPr>
        <w:t xml:space="preserve"> </w:t>
      </w:r>
      <w:proofErr w:type="spellStart"/>
      <w:r>
        <w:t>ადგილის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საწარმოს</w:t>
      </w:r>
      <w:proofErr w:type="spellEnd"/>
      <w:r>
        <w:rPr>
          <w:spacing w:val="-14"/>
        </w:rPr>
        <w:t xml:space="preserve"> </w:t>
      </w:r>
      <w:proofErr w:type="spellStart"/>
      <w:r>
        <w:t>ან</w:t>
      </w:r>
      <w:proofErr w:type="spellEnd"/>
      <w:r>
        <w:rPr>
          <w:spacing w:val="-15"/>
        </w:rPr>
        <w:t xml:space="preserve"> </w:t>
      </w:r>
      <w:proofErr w:type="spellStart"/>
      <w:r>
        <w:t>სხვა</w:t>
      </w:r>
      <w:proofErr w:type="spellEnd"/>
      <w:r>
        <w:rPr>
          <w:spacing w:val="-15"/>
        </w:rPr>
        <w:t xml:space="preserve"> </w:t>
      </w:r>
      <w:proofErr w:type="spellStart"/>
      <w:r>
        <w:t>ობიექტის</w:t>
      </w:r>
      <w:proofErr w:type="spellEnd"/>
      <w:r>
        <w:t>)</w:t>
      </w:r>
      <w:r>
        <w:rPr>
          <w:spacing w:val="-15"/>
        </w:rPr>
        <w:t xml:space="preserve"> </w:t>
      </w:r>
      <w:proofErr w:type="spellStart"/>
      <w:r>
        <w:t>რეკვიზიტები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სადაც</w:t>
      </w:r>
      <w:proofErr w:type="spellEnd"/>
      <w:r>
        <w:rPr>
          <w:spacing w:val="-15"/>
        </w:rPr>
        <w:t xml:space="preserve"> </w:t>
      </w:r>
      <w:proofErr w:type="spellStart"/>
      <w:r>
        <w:t>უნდა</w:t>
      </w:r>
      <w:proofErr w:type="spellEnd"/>
      <w:r>
        <w:rPr>
          <w:spacing w:val="-15"/>
        </w:rPr>
        <w:t xml:space="preserve"> </w:t>
      </w:r>
      <w:proofErr w:type="spellStart"/>
      <w:r>
        <w:t>მოხდეს</w:t>
      </w:r>
      <w:proofErr w:type="spellEnd"/>
      <w:r>
        <w:t xml:space="preserve"> </w:t>
      </w:r>
      <w:proofErr w:type="spellStart"/>
      <w:r>
        <w:t>გამანაწილებელ</w:t>
      </w:r>
      <w:proofErr w:type="spellEnd"/>
      <w:r>
        <w:t xml:space="preserve"> </w:t>
      </w:r>
      <w:proofErr w:type="spellStart"/>
      <w:r>
        <w:t>ქსელზე</w:t>
      </w:r>
      <w:proofErr w:type="spellEnd"/>
      <w:r>
        <w:t xml:space="preserve"> </w:t>
      </w:r>
      <w:proofErr w:type="spellStart"/>
      <w:r>
        <w:t>მიერთება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rPr>
          <w:spacing w:val="-1"/>
        </w:rPr>
        <w:t xml:space="preserve"> </w:t>
      </w:r>
      <w:proofErr w:type="spellStart"/>
      <w:r>
        <w:t>გაზმომარაგება</w:t>
      </w:r>
      <w:proofErr w:type="spellEnd"/>
      <w:r>
        <w:t>:</w:t>
      </w:r>
    </w:p>
    <w:p w:rsidR="002976EE" w:rsidRDefault="002976EE" w:rsidP="002976EE">
      <w:pPr>
        <w:pStyle w:val="BodyText"/>
        <w:tabs>
          <w:tab w:val="left" w:pos="591"/>
        </w:tabs>
        <w:spacing w:before="25" w:line="268" w:lineRule="auto"/>
        <w:ind w:left="720" w:right="216"/>
      </w:pPr>
      <w:r>
        <w:t xml:space="preserve">5.1. </w:t>
      </w:r>
      <w:r>
        <w:rPr>
          <w:lang w:val="ka-GE"/>
        </w:rPr>
        <w:t xml:space="preserve">მისაერთებელი ობიექტი მდებარეობს თვითმმართველ ქალაქში: </w:t>
      </w:r>
      <w:r w:rsidRPr="00B0284E">
        <w:rPr>
          <w:rFonts w:ascii="MS Gothic" w:eastAsia="MS Gothic" w:hAnsi="MS Gothic" w:hint="eastAsia"/>
          <w:lang w:eastAsia="ar-SA"/>
        </w:rPr>
        <w:t>☐</w:t>
      </w:r>
      <w:r>
        <w:rPr>
          <w:rFonts w:eastAsia="Times New Roman"/>
          <w:lang w:eastAsia="ar-SA"/>
        </w:rPr>
        <w:t xml:space="preserve"> </w:t>
      </w:r>
      <w:proofErr w:type="spellStart"/>
      <w:r>
        <w:rPr>
          <w:rFonts w:eastAsia="Times New Roman"/>
          <w:lang w:eastAsia="ar-SA"/>
        </w:rPr>
        <w:t>დიახ</w:t>
      </w:r>
      <w:proofErr w:type="spellEnd"/>
      <w:r>
        <w:rPr>
          <w:rFonts w:eastAsia="Times New Roman"/>
          <w:lang w:eastAsia="ar-SA"/>
        </w:rPr>
        <w:t xml:space="preserve"> </w:t>
      </w:r>
      <w:proofErr w:type="spellStart"/>
      <w:r>
        <w:rPr>
          <w:rFonts w:eastAsia="Times New Roman"/>
          <w:lang w:eastAsia="ar-SA"/>
        </w:rPr>
        <w:t>ან</w:t>
      </w:r>
      <w:proofErr w:type="spellEnd"/>
      <w:r w:rsidRPr="00B0284E">
        <w:rPr>
          <w:rFonts w:eastAsia="Times New Roman"/>
          <w:lang w:eastAsia="ar-SA"/>
        </w:rPr>
        <w:t xml:space="preserve"> </w:t>
      </w:r>
      <w:r w:rsidRPr="00B0284E">
        <w:rPr>
          <w:rFonts w:ascii="MS Gothic" w:eastAsia="MS Gothic" w:hAnsi="MS Gothic" w:hint="eastAsia"/>
          <w:lang w:eastAsia="ar-SA"/>
        </w:rPr>
        <w:t>☐</w:t>
      </w:r>
      <w:r w:rsidRPr="00B0284E">
        <w:rPr>
          <w:rFonts w:eastAsia="Times New Roman"/>
          <w:lang w:eastAsia="ar-SA"/>
        </w:rPr>
        <w:t xml:space="preserve"> </w:t>
      </w:r>
      <w:proofErr w:type="spellStart"/>
      <w:r w:rsidRPr="00B0284E">
        <w:rPr>
          <w:rFonts w:eastAsia="Times New Roman"/>
          <w:lang w:eastAsia="ar-SA"/>
        </w:rPr>
        <w:t>არა</w:t>
      </w:r>
      <w:proofErr w:type="spellEnd"/>
      <w:r w:rsidRPr="00B0284E">
        <w:rPr>
          <w:rFonts w:eastAsia="Times New Roman"/>
          <w:lang w:eastAsia="ar-SA"/>
        </w:rPr>
        <w:t xml:space="preserve">;      </w:t>
      </w:r>
    </w:p>
    <w:p w:rsidR="003B5E9C" w:rsidRDefault="002976EE" w:rsidP="00BC369E">
      <w:pPr>
        <w:pStyle w:val="BodyText"/>
        <w:tabs>
          <w:tab w:val="left" w:pos="11088"/>
        </w:tabs>
        <w:spacing w:before="8"/>
        <w:ind w:left="720"/>
      </w:pPr>
      <w:r>
        <w:rPr>
          <w:sz w:val="18"/>
          <w:szCs w:val="18"/>
        </w:rPr>
        <w:t>5.2</w:t>
      </w:r>
      <w:r w:rsidR="00BC369E">
        <w:rPr>
          <w:sz w:val="18"/>
          <w:szCs w:val="18"/>
        </w:rPr>
        <w:t xml:space="preserve">. </w:t>
      </w:r>
      <w:proofErr w:type="spellStart"/>
      <w:r w:rsidR="0032460D">
        <w:t>მისაერთებელი</w:t>
      </w:r>
      <w:proofErr w:type="spellEnd"/>
      <w:r w:rsidR="0032460D">
        <w:rPr>
          <w:spacing w:val="-30"/>
        </w:rPr>
        <w:t xml:space="preserve"> </w:t>
      </w:r>
      <w:proofErr w:type="spellStart"/>
      <w:r w:rsidR="0032460D">
        <w:t>ობიექტის</w:t>
      </w:r>
      <w:proofErr w:type="spellEnd"/>
      <w:r w:rsidR="0032460D">
        <w:t xml:space="preserve"> </w:t>
      </w:r>
      <w:proofErr w:type="spellStart"/>
      <w:r w:rsidR="0032460D">
        <w:t>მისამართი</w:t>
      </w:r>
      <w:proofErr w:type="spellEnd"/>
      <w:r w:rsidR="0032460D">
        <w:t>:</w:t>
      </w:r>
      <w:r w:rsidR="00422C0E">
        <w:rPr>
          <w:u w:val="single"/>
        </w:rPr>
        <w:t xml:space="preserve"> ______________________________</w:t>
      </w:r>
      <w:r w:rsidR="00C37618">
        <w:rPr>
          <w:u w:val="single"/>
          <w:lang w:val="ka-GE"/>
        </w:rPr>
        <w:t>_____</w:t>
      </w:r>
      <w:r w:rsidR="00422C0E">
        <w:rPr>
          <w:u w:val="single"/>
        </w:rPr>
        <w:t>_____________________</w:t>
      </w:r>
      <w:r w:rsidR="0032460D">
        <w:t>;</w:t>
      </w:r>
    </w:p>
    <w:p w:rsidR="00FD76BD" w:rsidRPr="002976EE" w:rsidRDefault="00BC369E" w:rsidP="002976EE">
      <w:pPr>
        <w:pStyle w:val="BodyText"/>
        <w:tabs>
          <w:tab w:val="left" w:pos="7543"/>
        </w:tabs>
        <w:spacing w:before="39"/>
        <w:ind w:left="720"/>
      </w:pPr>
      <w:r>
        <w:rPr>
          <w:sz w:val="18"/>
          <w:szCs w:val="18"/>
        </w:rPr>
        <w:t>5.</w:t>
      </w:r>
      <w:r w:rsidR="002976EE">
        <w:rPr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proofErr w:type="spellStart"/>
      <w:r w:rsidR="0032460D">
        <w:t>უძრავი</w:t>
      </w:r>
      <w:proofErr w:type="spellEnd"/>
      <w:r w:rsidR="0032460D">
        <w:t xml:space="preserve"> </w:t>
      </w:r>
      <w:proofErr w:type="spellStart"/>
      <w:r w:rsidR="0032460D">
        <w:t>ქონების</w:t>
      </w:r>
      <w:proofErr w:type="spellEnd"/>
      <w:r w:rsidR="0032460D">
        <w:rPr>
          <w:spacing w:val="-29"/>
        </w:rPr>
        <w:t xml:space="preserve"> </w:t>
      </w:r>
      <w:proofErr w:type="spellStart"/>
      <w:r w:rsidR="0032460D">
        <w:t>საკადასტრო</w:t>
      </w:r>
      <w:proofErr w:type="spellEnd"/>
      <w:r w:rsidR="0032460D">
        <w:t xml:space="preserve"> </w:t>
      </w:r>
      <w:proofErr w:type="spellStart"/>
      <w:r w:rsidR="0032460D">
        <w:t>კოდი</w:t>
      </w:r>
      <w:proofErr w:type="spellEnd"/>
      <w:r w:rsidR="0032460D">
        <w:t>:</w:t>
      </w:r>
      <w:r w:rsidR="0032460D">
        <w:rPr>
          <w:u w:val="single"/>
        </w:rPr>
        <w:t xml:space="preserve"> </w:t>
      </w:r>
      <w:r w:rsidR="0032460D">
        <w:rPr>
          <w:u w:val="single"/>
        </w:rPr>
        <w:tab/>
      </w:r>
      <w:r w:rsidR="00422C0E">
        <w:rPr>
          <w:u w:val="single"/>
        </w:rPr>
        <w:t>_____</w:t>
      </w:r>
      <w:r w:rsidR="00C37618">
        <w:rPr>
          <w:u w:val="single"/>
          <w:lang w:val="ka-GE"/>
        </w:rPr>
        <w:t>_____</w:t>
      </w:r>
      <w:r w:rsidR="00422C0E">
        <w:rPr>
          <w:u w:val="single"/>
        </w:rPr>
        <w:t>_______________</w:t>
      </w:r>
      <w:r w:rsidR="0032460D">
        <w:t>;</w:t>
      </w:r>
    </w:p>
    <w:p w:rsidR="003B5E9C" w:rsidRDefault="00BC369E" w:rsidP="00EC1E99">
      <w:pPr>
        <w:pStyle w:val="BodyText"/>
        <w:numPr>
          <w:ilvl w:val="0"/>
          <w:numId w:val="3"/>
        </w:numPr>
        <w:tabs>
          <w:tab w:val="left" w:pos="591"/>
          <w:tab w:val="left" w:pos="8084"/>
        </w:tabs>
        <w:spacing w:before="3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2460D">
        <w:t>გამანაწილებელ</w:t>
      </w:r>
      <w:proofErr w:type="spellEnd"/>
      <w:r w:rsidR="0032460D">
        <w:t xml:space="preserve"> </w:t>
      </w:r>
      <w:proofErr w:type="spellStart"/>
      <w:r w:rsidR="0032460D">
        <w:t>ქსელზე</w:t>
      </w:r>
      <w:proofErr w:type="spellEnd"/>
      <w:r w:rsidR="0032460D">
        <w:t xml:space="preserve"> </w:t>
      </w:r>
      <w:proofErr w:type="spellStart"/>
      <w:r w:rsidR="0032460D">
        <w:t>მისაერთებელი</w:t>
      </w:r>
      <w:proofErr w:type="spellEnd"/>
      <w:r w:rsidR="0032460D">
        <w:t xml:space="preserve"> </w:t>
      </w:r>
      <w:proofErr w:type="spellStart"/>
      <w:r w:rsidR="0032460D">
        <w:t>ობიექტის</w:t>
      </w:r>
      <w:proofErr w:type="spellEnd"/>
      <w:r w:rsidR="0032460D">
        <w:rPr>
          <w:spacing w:val="-14"/>
        </w:rPr>
        <w:t xml:space="preserve"> </w:t>
      </w:r>
      <w:proofErr w:type="spellStart"/>
      <w:r w:rsidR="0032460D">
        <w:t>ჯამური</w:t>
      </w:r>
      <w:proofErr w:type="spellEnd"/>
      <w:r w:rsidR="0032460D">
        <w:rPr>
          <w:spacing w:val="-4"/>
        </w:rPr>
        <w:t xml:space="preserve"> </w:t>
      </w:r>
      <w:proofErr w:type="spellStart"/>
      <w:r w:rsidR="0032460D">
        <w:t>სიმძლავრე</w:t>
      </w:r>
      <w:proofErr w:type="spellEnd"/>
      <w:r w:rsidR="0032460D">
        <w:rPr>
          <w:u w:val="single"/>
        </w:rPr>
        <w:t xml:space="preserve"> </w:t>
      </w:r>
      <w:r w:rsidR="0032460D">
        <w:rPr>
          <w:u w:val="single"/>
        </w:rPr>
        <w:tab/>
      </w:r>
      <w:r w:rsidR="0032460D">
        <w:t>მ</w:t>
      </w:r>
      <w:r w:rsidR="0032460D">
        <w:rPr>
          <w:position w:val="6"/>
          <w:sz w:val="12"/>
          <w:szCs w:val="12"/>
        </w:rPr>
        <w:t>3</w:t>
      </w:r>
      <w:r w:rsidR="0032460D">
        <w:t>/</w:t>
      </w:r>
      <w:proofErr w:type="spellStart"/>
      <w:r w:rsidR="0032460D">
        <w:t>სთ</w:t>
      </w:r>
      <w:proofErr w:type="spellEnd"/>
      <w:r w:rsidR="0032460D">
        <w:t>.</w:t>
      </w:r>
    </w:p>
    <w:p w:rsidR="003B5E9C" w:rsidRDefault="0032460D" w:rsidP="00EC1E99">
      <w:pPr>
        <w:spacing w:before="16" w:line="157" w:lineRule="exact"/>
        <w:ind w:left="3832"/>
        <w:jc w:val="both"/>
        <w:rPr>
          <w:sz w:val="12"/>
          <w:szCs w:val="12"/>
        </w:rPr>
      </w:pPr>
      <w:r>
        <w:rPr>
          <w:sz w:val="12"/>
          <w:szCs w:val="12"/>
        </w:rPr>
        <w:t>(</w:t>
      </w:r>
      <w:proofErr w:type="spellStart"/>
      <w:r>
        <w:rPr>
          <w:sz w:val="12"/>
          <w:szCs w:val="12"/>
        </w:rPr>
        <w:t>დანართი</w:t>
      </w:r>
      <w:proofErr w:type="spellEnd"/>
      <w:r>
        <w:rPr>
          <w:sz w:val="12"/>
          <w:szCs w:val="12"/>
        </w:rPr>
        <w:t xml:space="preserve"> </w:t>
      </w:r>
      <w:r w:rsidR="009847FB">
        <w:rPr>
          <w:sz w:val="12"/>
          <w:szCs w:val="12"/>
        </w:rPr>
        <w:t>1</w:t>
      </w:r>
      <w:r>
        <w:rPr>
          <w:sz w:val="12"/>
          <w:szCs w:val="12"/>
        </w:rPr>
        <w:t>–</w:t>
      </w:r>
      <w:proofErr w:type="spellStart"/>
      <w:r>
        <w:rPr>
          <w:sz w:val="12"/>
          <w:szCs w:val="12"/>
        </w:rPr>
        <w:t>ში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მოცემული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მომხმარებლების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მისაერთებელი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სიმძლავრის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ჯამი</w:t>
      </w:r>
      <w:proofErr w:type="spellEnd"/>
      <w:r>
        <w:rPr>
          <w:sz w:val="12"/>
          <w:szCs w:val="12"/>
        </w:rPr>
        <w:t>)</w:t>
      </w:r>
    </w:p>
    <w:p w:rsidR="003B5E9C" w:rsidRDefault="0032460D" w:rsidP="00EC1E99">
      <w:pPr>
        <w:pStyle w:val="BodyText"/>
        <w:numPr>
          <w:ilvl w:val="0"/>
          <w:numId w:val="3"/>
        </w:numPr>
        <w:tabs>
          <w:tab w:val="left" w:pos="591"/>
          <w:tab w:val="left" w:pos="6996"/>
        </w:tabs>
        <w:spacing w:line="271" w:lineRule="exact"/>
        <w:jc w:val="both"/>
      </w:pPr>
      <w:proofErr w:type="spellStart"/>
      <w:r>
        <w:t>გამანაწილებელ</w:t>
      </w:r>
      <w:proofErr w:type="spellEnd"/>
      <w:r>
        <w:t xml:space="preserve"> </w:t>
      </w:r>
      <w:proofErr w:type="spellStart"/>
      <w:r>
        <w:t>ქსელზე</w:t>
      </w:r>
      <w:proofErr w:type="spellEnd"/>
      <w:r>
        <w:t xml:space="preserve"> </w:t>
      </w:r>
      <w:proofErr w:type="spellStart"/>
      <w:r>
        <w:t>მიერთების</w:t>
      </w:r>
      <w:proofErr w:type="spellEnd"/>
      <w:r>
        <w:rPr>
          <w:spacing w:val="-9"/>
        </w:rPr>
        <w:t xml:space="preserve"> </w:t>
      </w:r>
      <w:proofErr w:type="spellStart"/>
      <w:r>
        <w:t>საფასური</w:t>
      </w:r>
      <w:proofErr w:type="spellEnd"/>
      <w:r>
        <w:rPr>
          <w:spacing w:val="-4"/>
        </w:rPr>
        <w:t xml:space="preserve"> </w:t>
      </w:r>
      <w:proofErr w:type="spellStart"/>
      <w:r>
        <w:t>ჯამურად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ლარი</w:t>
      </w:r>
      <w:proofErr w:type="spellEnd"/>
      <w:r>
        <w:t>.</w:t>
      </w:r>
    </w:p>
    <w:p w:rsidR="003B5E9C" w:rsidRDefault="0032460D" w:rsidP="00EC1E99">
      <w:pPr>
        <w:spacing w:before="14" w:line="157" w:lineRule="exact"/>
        <w:ind w:left="3111"/>
        <w:jc w:val="both"/>
        <w:rPr>
          <w:sz w:val="12"/>
          <w:szCs w:val="12"/>
        </w:rPr>
      </w:pPr>
      <w:r>
        <w:rPr>
          <w:sz w:val="12"/>
          <w:szCs w:val="12"/>
        </w:rPr>
        <w:t>(</w:t>
      </w:r>
      <w:proofErr w:type="spellStart"/>
      <w:r>
        <w:rPr>
          <w:sz w:val="12"/>
          <w:szCs w:val="12"/>
        </w:rPr>
        <w:t>დანართი</w:t>
      </w:r>
      <w:proofErr w:type="spellEnd"/>
      <w:r w:rsidR="009847FB">
        <w:rPr>
          <w:sz w:val="12"/>
          <w:szCs w:val="12"/>
        </w:rPr>
        <w:t xml:space="preserve"> 1</w:t>
      </w:r>
      <w:r>
        <w:rPr>
          <w:sz w:val="12"/>
          <w:szCs w:val="12"/>
        </w:rPr>
        <w:t>–</w:t>
      </w:r>
      <w:proofErr w:type="spellStart"/>
      <w:r>
        <w:rPr>
          <w:sz w:val="12"/>
          <w:szCs w:val="12"/>
        </w:rPr>
        <w:t>ში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მოცემული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მომხმარებლების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გამანაწილებელ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ქსელზე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მიერთების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საფასურის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ჯამი</w:t>
      </w:r>
      <w:proofErr w:type="spellEnd"/>
      <w:r>
        <w:rPr>
          <w:sz w:val="12"/>
          <w:szCs w:val="12"/>
        </w:rPr>
        <w:t>)</w:t>
      </w:r>
    </w:p>
    <w:p w:rsidR="003B5E9C" w:rsidRDefault="0032460D" w:rsidP="00EC1E99">
      <w:pPr>
        <w:pStyle w:val="BodyText"/>
        <w:numPr>
          <w:ilvl w:val="0"/>
          <w:numId w:val="3"/>
        </w:numPr>
        <w:tabs>
          <w:tab w:val="left" w:pos="591"/>
          <w:tab w:val="left" w:pos="9750"/>
        </w:tabs>
        <w:spacing w:line="289" w:lineRule="exact"/>
        <w:jc w:val="both"/>
      </w:pPr>
      <w:proofErr w:type="spellStart"/>
      <w:r>
        <w:t>განაცხადით</w:t>
      </w:r>
      <w:proofErr w:type="spellEnd"/>
      <w:r>
        <w:t xml:space="preserve"> </w:t>
      </w:r>
      <w:proofErr w:type="spellStart"/>
      <w:r>
        <w:t>მოთხოვნილ</w:t>
      </w:r>
      <w:proofErr w:type="spellEnd"/>
      <w:r>
        <w:t xml:space="preserve"> </w:t>
      </w:r>
      <w:proofErr w:type="spellStart"/>
      <w:r>
        <w:t>აბონენტთა</w:t>
      </w:r>
      <w:proofErr w:type="spellEnd"/>
      <w:r>
        <w:t xml:space="preserve"> (</w:t>
      </w:r>
      <w:proofErr w:type="spellStart"/>
      <w:r>
        <w:t>ინდ</w:t>
      </w:r>
      <w:proofErr w:type="spellEnd"/>
      <w:r>
        <w:t xml:space="preserve">. </w:t>
      </w:r>
      <w:proofErr w:type="spellStart"/>
      <w:r>
        <w:t>აღრიცხვის</w:t>
      </w:r>
      <w:proofErr w:type="spellEnd"/>
      <w:r>
        <w:t xml:space="preserve"> </w:t>
      </w:r>
      <w:proofErr w:type="spellStart"/>
      <w:r>
        <w:t>საშუალებების</w:t>
      </w:r>
      <w:proofErr w:type="spellEnd"/>
      <w:r>
        <w:t>)</w:t>
      </w:r>
      <w:r>
        <w:rPr>
          <w:spacing w:val="-23"/>
        </w:rPr>
        <w:t xml:space="preserve"> </w:t>
      </w:r>
      <w:proofErr w:type="spellStart"/>
      <w:r>
        <w:t>საერთო</w:t>
      </w:r>
      <w:proofErr w:type="spellEnd"/>
      <w:r>
        <w:rPr>
          <w:spacing w:val="-1"/>
        </w:rPr>
        <w:t xml:space="preserve"> </w:t>
      </w:r>
      <w:proofErr w:type="spellStart"/>
      <w:r>
        <w:t>რაოდენობა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B6D28" w:rsidRDefault="0032460D" w:rsidP="005B6D28">
      <w:pPr>
        <w:pStyle w:val="BodyText"/>
        <w:numPr>
          <w:ilvl w:val="0"/>
          <w:numId w:val="3"/>
        </w:numPr>
        <w:tabs>
          <w:tab w:val="left" w:pos="591"/>
          <w:tab w:val="left" w:pos="8718"/>
          <w:tab w:val="left" w:pos="11196"/>
        </w:tabs>
        <w:spacing w:before="33"/>
        <w:ind w:left="591" w:hanging="231"/>
        <w:jc w:val="both"/>
      </w:pPr>
      <w:proofErr w:type="spellStart"/>
      <w:r>
        <w:t>საყოფაცხოვრებო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არასაყოფაცხოვრებო</w:t>
      </w:r>
      <w:proofErr w:type="spellEnd"/>
      <w:r>
        <w:t xml:space="preserve"> </w:t>
      </w:r>
      <w:proofErr w:type="spellStart"/>
      <w:r>
        <w:t>აბონენტთა</w:t>
      </w:r>
      <w:proofErr w:type="spellEnd"/>
      <w:r w:rsidRPr="00EC1E99">
        <w:rPr>
          <w:spacing w:val="-10"/>
        </w:rPr>
        <w:t xml:space="preserve"> </w:t>
      </w:r>
      <w:proofErr w:type="spellStart"/>
      <w:r>
        <w:t>რაოდენობა</w:t>
      </w:r>
      <w:proofErr w:type="spellEnd"/>
      <w:r>
        <w:t>:</w:t>
      </w:r>
      <w:r w:rsidRPr="00EC1E99">
        <w:rPr>
          <w:spacing w:val="7"/>
        </w:rPr>
        <w:t xml:space="preserve"> </w:t>
      </w:r>
      <w:proofErr w:type="spellStart"/>
      <w:r>
        <w:t>საყოფაცხოვრებო</w:t>
      </w:r>
      <w:proofErr w:type="spellEnd"/>
      <w:r w:rsidRPr="00EC1E99">
        <w:rPr>
          <w:u w:val="single"/>
        </w:rPr>
        <w:tab/>
      </w:r>
      <w:r>
        <w:t>,</w:t>
      </w:r>
      <w:r w:rsidR="00EC1E99">
        <w:rPr>
          <w:spacing w:val="21"/>
        </w:rPr>
        <w:t xml:space="preserve"> </w:t>
      </w:r>
      <w:proofErr w:type="spellStart"/>
      <w:r>
        <w:t>არასაყოფაცხოვრებო</w:t>
      </w:r>
      <w:proofErr w:type="spellEnd"/>
      <w:r w:rsidR="00EC1E99">
        <w:t xml:space="preserve"> ___, </w:t>
      </w:r>
      <w:proofErr w:type="spellStart"/>
      <w:r>
        <w:t>და</w:t>
      </w:r>
      <w:proofErr w:type="spellEnd"/>
      <w:r w:rsidRPr="00EC1E99">
        <w:rPr>
          <w:spacing w:val="-6"/>
        </w:rPr>
        <w:t xml:space="preserve"> </w:t>
      </w:r>
      <w:proofErr w:type="spellStart"/>
      <w:r>
        <w:t>დამატებით</w:t>
      </w:r>
      <w:proofErr w:type="spellEnd"/>
      <w:r w:rsidRPr="00EC1E99">
        <w:rPr>
          <w:spacing w:val="-6"/>
        </w:rPr>
        <w:t xml:space="preserve"> </w:t>
      </w:r>
      <w:proofErr w:type="spellStart"/>
      <w:r>
        <w:t>განცალკევებული</w:t>
      </w:r>
      <w:proofErr w:type="spellEnd"/>
      <w:r w:rsidRPr="00EC1E99">
        <w:rPr>
          <w:spacing w:val="-5"/>
        </w:rPr>
        <w:t xml:space="preserve"> </w:t>
      </w:r>
      <w:proofErr w:type="spellStart"/>
      <w:r>
        <w:t>აღრიცხვა</w:t>
      </w:r>
      <w:proofErr w:type="spellEnd"/>
      <w:r w:rsidRPr="00EC1E99">
        <w:rPr>
          <w:spacing w:val="-6"/>
        </w:rPr>
        <w:t xml:space="preserve"> </w:t>
      </w:r>
      <w:r>
        <w:t>(</w:t>
      </w:r>
      <w:proofErr w:type="spellStart"/>
      <w:r>
        <w:t>საერთო</w:t>
      </w:r>
      <w:proofErr w:type="spellEnd"/>
      <w:r w:rsidRPr="00EC1E99">
        <w:rPr>
          <w:spacing w:val="-2"/>
        </w:rPr>
        <w:t xml:space="preserve"> </w:t>
      </w:r>
      <w:proofErr w:type="spellStart"/>
      <w:r>
        <w:t>მიზნებისთვის</w:t>
      </w:r>
      <w:proofErr w:type="spellEnd"/>
      <w:r>
        <w:t>,</w:t>
      </w:r>
      <w:r w:rsidRPr="00EC1E99">
        <w:rPr>
          <w:spacing w:val="-5"/>
        </w:rPr>
        <w:t xml:space="preserve"> </w:t>
      </w:r>
      <w:proofErr w:type="spellStart"/>
      <w:r>
        <w:t>გათბობის</w:t>
      </w:r>
      <w:proofErr w:type="spellEnd"/>
      <w:r w:rsidRPr="00EC1E99">
        <w:rPr>
          <w:spacing w:val="-3"/>
        </w:rPr>
        <w:t xml:space="preserve"> </w:t>
      </w:r>
      <w:proofErr w:type="spellStart"/>
      <w:r>
        <w:t>სისტემა</w:t>
      </w:r>
      <w:proofErr w:type="spellEnd"/>
      <w:r w:rsidRPr="00EC1E99">
        <w:rPr>
          <w:spacing w:val="-6"/>
        </w:rPr>
        <w:t xml:space="preserve"> </w:t>
      </w:r>
      <w:proofErr w:type="spellStart"/>
      <w:r>
        <w:t>და</w:t>
      </w:r>
      <w:proofErr w:type="spellEnd"/>
      <w:r w:rsidRPr="00EC1E99">
        <w:rPr>
          <w:spacing w:val="-6"/>
        </w:rPr>
        <w:t xml:space="preserve"> </w:t>
      </w:r>
      <w:proofErr w:type="spellStart"/>
      <w:r>
        <w:t>სხვა</w:t>
      </w:r>
      <w:proofErr w:type="spellEnd"/>
      <w:r>
        <w:t>)</w:t>
      </w:r>
      <w:r w:rsidRPr="00EC1E99">
        <w:rPr>
          <w:spacing w:val="-1"/>
        </w:rPr>
        <w:t xml:space="preserve"> </w:t>
      </w:r>
      <w:r w:rsidR="00EC1E99">
        <w:rPr>
          <w:w w:val="99"/>
          <w:u w:val="single"/>
        </w:rPr>
        <w:t>___</w:t>
      </w:r>
      <w:proofErr w:type="gramStart"/>
      <w:r w:rsidR="00EC1E99">
        <w:rPr>
          <w:w w:val="99"/>
          <w:u w:val="single"/>
        </w:rPr>
        <w:t>_ .</w:t>
      </w:r>
      <w:proofErr w:type="gramEnd"/>
    </w:p>
    <w:p w:rsidR="005B6D28" w:rsidRPr="00995B03" w:rsidRDefault="005B6D28" w:rsidP="00995B03">
      <w:pPr>
        <w:pStyle w:val="ListParagraph"/>
        <w:widowControl/>
        <w:numPr>
          <w:ilvl w:val="0"/>
          <w:numId w:val="3"/>
        </w:numPr>
        <w:autoSpaceDE/>
        <w:autoSpaceDN/>
        <w:spacing w:before="88" w:line="260" w:lineRule="exact"/>
        <w:contextualSpacing/>
        <w:rPr>
          <w:rFonts w:ascii="Consolas" w:eastAsia="Consolas" w:hAnsi="Consolas" w:cs="Consolas"/>
          <w:sz w:val="21"/>
          <w:szCs w:val="21"/>
        </w:rPr>
      </w:pPr>
      <w:proofErr w:type="spellStart"/>
      <w:r w:rsidRPr="007A7A3F">
        <w:rPr>
          <w:spacing w:val="-1"/>
          <w:sz w:val="21"/>
          <w:szCs w:val="21"/>
        </w:rPr>
        <w:t>მ</w:t>
      </w:r>
      <w:r w:rsidRPr="007A7A3F">
        <w:rPr>
          <w:sz w:val="21"/>
          <w:szCs w:val="21"/>
        </w:rPr>
        <w:t>იერ</w:t>
      </w:r>
      <w:r w:rsidRPr="007A7A3F">
        <w:rPr>
          <w:spacing w:val="-1"/>
          <w:sz w:val="21"/>
          <w:szCs w:val="21"/>
        </w:rPr>
        <w:t>თ</w:t>
      </w:r>
      <w:r w:rsidRPr="007A7A3F">
        <w:rPr>
          <w:spacing w:val="1"/>
          <w:sz w:val="21"/>
          <w:szCs w:val="21"/>
        </w:rPr>
        <w:t>ე</w:t>
      </w:r>
      <w:r w:rsidRPr="007A7A3F">
        <w:rPr>
          <w:spacing w:val="-3"/>
          <w:sz w:val="21"/>
          <w:szCs w:val="21"/>
        </w:rPr>
        <w:t>ბ</w:t>
      </w:r>
      <w:r w:rsidRPr="007A7A3F">
        <w:rPr>
          <w:sz w:val="21"/>
          <w:szCs w:val="21"/>
        </w:rPr>
        <w:t>ის</w:t>
      </w:r>
      <w:proofErr w:type="spellEnd"/>
      <w:r w:rsidRPr="007A7A3F">
        <w:rPr>
          <w:sz w:val="21"/>
          <w:szCs w:val="21"/>
        </w:rPr>
        <w:t xml:space="preserve"> </w:t>
      </w:r>
      <w:r w:rsidRPr="007A7A3F">
        <w:rPr>
          <w:spacing w:val="9"/>
          <w:sz w:val="21"/>
          <w:szCs w:val="21"/>
        </w:rPr>
        <w:t xml:space="preserve"> </w:t>
      </w:r>
      <w:proofErr w:type="spellStart"/>
      <w:r w:rsidRPr="007A7A3F">
        <w:rPr>
          <w:spacing w:val="-1"/>
          <w:sz w:val="21"/>
          <w:szCs w:val="21"/>
        </w:rPr>
        <w:t>მს</w:t>
      </w:r>
      <w:r w:rsidRPr="007A7A3F">
        <w:rPr>
          <w:sz w:val="21"/>
          <w:szCs w:val="21"/>
        </w:rPr>
        <w:t>ურვ</w:t>
      </w:r>
      <w:r w:rsidRPr="007A7A3F">
        <w:rPr>
          <w:spacing w:val="-2"/>
          <w:sz w:val="21"/>
          <w:szCs w:val="21"/>
        </w:rPr>
        <w:t>ე</w:t>
      </w:r>
      <w:r w:rsidRPr="007A7A3F">
        <w:rPr>
          <w:sz w:val="21"/>
          <w:szCs w:val="21"/>
        </w:rPr>
        <w:t>ლის</w:t>
      </w:r>
      <w:proofErr w:type="spellEnd"/>
      <w:r w:rsidRPr="007A7A3F">
        <w:rPr>
          <w:sz w:val="21"/>
          <w:szCs w:val="21"/>
        </w:rPr>
        <w:t xml:space="preserve"> </w:t>
      </w:r>
      <w:r w:rsidRPr="007A7A3F">
        <w:rPr>
          <w:spacing w:val="9"/>
          <w:sz w:val="21"/>
          <w:szCs w:val="21"/>
        </w:rPr>
        <w:t xml:space="preserve"> </w:t>
      </w:r>
      <w:r w:rsidRPr="007A7A3F">
        <w:rPr>
          <w:rFonts w:ascii="Consolas" w:eastAsia="Consolas" w:hAnsi="Consolas" w:cs="Consolas"/>
          <w:spacing w:val="-1"/>
          <w:sz w:val="21"/>
          <w:szCs w:val="21"/>
        </w:rPr>
        <w:t>(</w:t>
      </w:r>
      <w:proofErr w:type="spellStart"/>
      <w:r w:rsidRPr="007A7A3F">
        <w:rPr>
          <w:sz w:val="21"/>
          <w:szCs w:val="21"/>
        </w:rPr>
        <w:t>გ</w:t>
      </w:r>
      <w:r w:rsidRPr="007A7A3F">
        <w:rPr>
          <w:spacing w:val="-1"/>
          <w:sz w:val="21"/>
          <w:szCs w:val="21"/>
        </w:rPr>
        <w:t>ა</w:t>
      </w:r>
      <w:r w:rsidRPr="007A7A3F">
        <w:rPr>
          <w:spacing w:val="1"/>
          <w:sz w:val="21"/>
          <w:szCs w:val="21"/>
        </w:rPr>
        <w:t>ნ</w:t>
      </w:r>
      <w:r w:rsidRPr="007A7A3F">
        <w:rPr>
          <w:spacing w:val="-1"/>
          <w:sz w:val="21"/>
          <w:szCs w:val="21"/>
        </w:rPr>
        <w:t>მც</w:t>
      </w:r>
      <w:r w:rsidRPr="007A7A3F">
        <w:rPr>
          <w:sz w:val="21"/>
          <w:szCs w:val="21"/>
        </w:rPr>
        <w:t>ხ</w:t>
      </w:r>
      <w:r w:rsidRPr="007A7A3F">
        <w:rPr>
          <w:spacing w:val="-1"/>
          <w:sz w:val="21"/>
          <w:szCs w:val="21"/>
        </w:rPr>
        <w:t>ად</w:t>
      </w:r>
      <w:r w:rsidRPr="007A7A3F">
        <w:rPr>
          <w:spacing w:val="1"/>
          <w:sz w:val="21"/>
          <w:szCs w:val="21"/>
        </w:rPr>
        <w:t>ე</w:t>
      </w:r>
      <w:r w:rsidRPr="007A7A3F">
        <w:rPr>
          <w:sz w:val="21"/>
          <w:szCs w:val="21"/>
        </w:rPr>
        <w:t>ბ</w:t>
      </w:r>
      <w:r w:rsidRPr="007A7A3F">
        <w:rPr>
          <w:spacing w:val="-3"/>
          <w:sz w:val="21"/>
          <w:szCs w:val="21"/>
        </w:rPr>
        <w:t>ლ</w:t>
      </w:r>
      <w:r w:rsidRPr="007A7A3F">
        <w:rPr>
          <w:sz w:val="21"/>
          <w:szCs w:val="21"/>
        </w:rPr>
        <w:t>ი</w:t>
      </w:r>
      <w:r w:rsidRPr="007A7A3F">
        <w:rPr>
          <w:spacing w:val="-1"/>
          <w:sz w:val="21"/>
          <w:szCs w:val="21"/>
        </w:rPr>
        <w:t>ს</w:t>
      </w:r>
      <w:proofErr w:type="spellEnd"/>
      <w:r w:rsidRPr="007A7A3F">
        <w:rPr>
          <w:rFonts w:ascii="Consolas" w:eastAsia="Consolas" w:hAnsi="Consolas" w:cs="Consolas"/>
          <w:sz w:val="21"/>
          <w:szCs w:val="21"/>
        </w:rPr>
        <w:t xml:space="preserve">) </w:t>
      </w:r>
      <w:proofErr w:type="spellStart"/>
      <w:r w:rsidRPr="007A7A3F">
        <w:rPr>
          <w:spacing w:val="-1"/>
          <w:sz w:val="21"/>
          <w:szCs w:val="21"/>
        </w:rPr>
        <w:t>სა</w:t>
      </w:r>
      <w:r w:rsidRPr="007A7A3F">
        <w:rPr>
          <w:sz w:val="21"/>
          <w:szCs w:val="21"/>
        </w:rPr>
        <w:t>ბ</w:t>
      </w:r>
      <w:r w:rsidRPr="007A7A3F">
        <w:rPr>
          <w:spacing w:val="-1"/>
          <w:sz w:val="21"/>
          <w:szCs w:val="21"/>
        </w:rPr>
        <w:t>ა</w:t>
      </w:r>
      <w:r w:rsidRPr="007A7A3F">
        <w:rPr>
          <w:spacing w:val="1"/>
          <w:sz w:val="21"/>
          <w:szCs w:val="21"/>
        </w:rPr>
        <w:t>ნკ</w:t>
      </w:r>
      <w:r w:rsidRPr="007A7A3F">
        <w:rPr>
          <w:sz w:val="21"/>
          <w:szCs w:val="21"/>
        </w:rPr>
        <w:t>ო</w:t>
      </w:r>
      <w:proofErr w:type="spellEnd"/>
      <w:r w:rsidRPr="007A7A3F">
        <w:rPr>
          <w:sz w:val="21"/>
          <w:szCs w:val="21"/>
        </w:rPr>
        <w:t xml:space="preserve"> </w:t>
      </w:r>
      <w:r w:rsidRPr="007A7A3F">
        <w:rPr>
          <w:spacing w:val="11"/>
          <w:sz w:val="21"/>
          <w:szCs w:val="21"/>
        </w:rPr>
        <w:t xml:space="preserve"> </w:t>
      </w:r>
      <w:proofErr w:type="spellStart"/>
      <w:r w:rsidRPr="007A7A3F">
        <w:rPr>
          <w:spacing w:val="-2"/>
          <w:sz w:val="21"/>
          <w:szCs w:val="21"/>
        </w:rPr>
        <w:t>რ</w:t>
      </w:r>
      <w:r w:rsidRPr="007A7A3F">
        <w:rPr>
          <w:spacing w:val="1"/>
          <w:sz w:val="21"/>
          <w:szCs w:val="21"/>
        </w:rPr>
        <w:t>ეკ</w:t>
      </w:r>
      <w:r w:rsidRPr="007A7A3F">
        <w:rPr>
          <w:spacing w:val="-1"/>
          <w:sz w:val="21"/>
          <w:szCs w:val="21"/>
        </w:rPr>
        <w:t>ვ</w:t>
      </w:r>
      <w:r w:rsidRPr="007A7A3F">
        <w:rPr>
          <w:spacing w:val="-3"/>
          <w:sz w:val="21"/>
          <w:szCs w:val="21"/>
        </w:rPr>
        <w:t>ი</w:t>
      </w:r>
      <w:r w:rsidRPr="007A7A3F">
        <w:rPr>
          <w:sz w:val="21"/>
          <w:szCs w:val="21"/>
        </w:rPr>
        <w:t>ზი</w:t>
      </w:r>
      <w:r w:rsidRPr="007A7A3F">
        <w:rPr>
          <w:spacing w:val="-4"/>
          <w:sz w:val="21"/>
          <w:szCs w:val="21"/>
        </w:rPr>
        <w:t>ტ</w:t>
      </w:r>
      <w:r w:rsidRPr="007A7A3F">
        <w:rPr>
          <w:spacing w:val="1"/>
          <w:sz w:val="21"/>
          <w:szCs w:val="21"/>
        </w:rPr>
        <w:t>ე</w:t>
      </w:r>
      <w:r w:rsidRPr="007A7A3F">
        <w:rPr>
          <w:sz w:val="21"/>
          <w:szCs w:val="21"/>
        </w:rPr>
        <w:t>ბი</w:t>
      </w:r>
      <w:proofErr w:type="spellEnd"/>
      <w:r w:rsidRPr="007A7A3F">
        <w:rPr>
          <w:rFonts w:ascii="Consolas" w:eastAsia="Consolas" w:hAnsi="Consolas" w:cs="Consolas"/>
          <w:sz w:val="21"/>
          <w:szCs w:val="21"/>
        </w:rPr>
        <w:t>:</w:t>
      </w:r>
      <w:r w:rsidRPr="007A7A3F">
        <w:rPr>
          <w:rFonts w:eastAsia="Consolas" w:cs="Consolas"/>
          <w:sz w:val="21"/>
          <w:szCs w:val="21"/>
        </w:rPr>
        <w:t xml:space="preserve"> </w:t>
      </w:r>
      <w:r w:rsidRPr="007A7A3F">
        <w:rPr>
          <w:sz w:val="21"/>
          <w:szCs w:val="21"/>
        </w:rPr>
        <w:t>_____________________</w:t>
      </w:r>
      <w:r w:rsidR="00995B03">
        <w:rPr>
          <w:sz w:val="21"/>
          <w:szCs w:val="21"/>
        </w:rPr>
        <w:softHyphen/>
      </w:r>
      <w:r w:rsidR="00995B03">
        <w:rPr>
          <w:sz w:val="21"/>
          <w:szCs w:val="21"/>
        </w:rPr>
        <w:softHyphen/>
      </w:r>
      <w:r w:rsidR="00995B03">
        <w:rPr>
          <w:sz w:val="21"/>
          <w:szCs w:val="21"/>
        </w:rPr>
        <w:softHyphen/>
      </w:r>
      <w:r w:rsidR="00995B03">
        <w:rPr>
          <w:sz w:val="21"/>
          <w:szCs w:val="21"/>
        </w:rPr>
        <w:softHyphen/>
      </w:r>
      <w:r w:rsidRPr="007A7A3F">
        <w:rPr>
          <w:sz w:val="21"/>
          <w:szCs w:val="21"/>
        </w:rPr>
        <w:t>_______;</w:t>
      </w:r>
    </w:p>
    <w:p w:rsidR="00B0284E" w:rsidRDefault="00B0284E">
      <w:pPr>
        <w:pStyle w:val="BodyText"/>
        <w:spacing w:before="8"/>
        <w:rPr>
          <w:sz w:val="25"/>
        </w:rPr>
      </w:pPr>
    </w:p>
    <w:p w:rsidR="00B0284E" w:rsidRPr="00B0284E" w:rsidRDefault="00B0284E" w:rsidP="00834398">
      <w:pPr>
        <w:widowControl/>
        <w:numPr>
          <w:ilvl w:val="0"/>
          <w:numId w:val="1"/>
        </w:numPr>
        <w:autoSpaceDE/>
        <w:autoSpaceDN/>
        <w:spacing w:line="0" w:lineRule="atLeast"/>
        <w:contextualSpacing/>
        <w:rPr>
          <w:rFonts w:eastAsia="Times New Roman" w:cs="Times New Roman"/>
          <w:b/>
          <w:lang w:val="ka-GE"/>
        </w:rPr>
      </w:pPr>
      <w:r w:rsidRPr="00B0284E">
        <w:rPr>
          <w:rFonts w:eastAsia="Times New Roman"/>
          <w:b/>
          <w:lang w:val="ka-GE"/>
        </w:rPr>
        <w:t>ძირითადი</w:t>
      </w:r>
      <w:r w:rsidRPr="00B0284E">
        <w:rPr>
          <w:rFonts w:eastAsia="Times New Roman" w:cs="Times New Roman"/>
          <w:b/>
          <w:lang w:val="ka-GE"/>
        </w:rPr>
        <w:t xml:space="preserve"> </w:t>
      </w:r>
      <w:r w:rsidRPr="00B0284E">
        <w:rPr>
          <w:rFonts w:eastAsia="Times New Roman"/>
          <w:b/>
          <w:lang w:val="ka-GE"/>
        </w:rPr>
        <w:t>მოთხოვნა</w:t>
      </w:r>
      <w:r w:rsidRPr="00B0284E">
        <w:rPr>
          <w:rFonts w:eastAsia="Times New Roman" w:cs="Times New Roman"/>
          <w:b/>
          <w:lang w:val="ka-GE"/>
        </w:rPr>
        <w:t>:</w:t>
      </w:r>
    </w:p>
    <w:p w:rsidR="00B0284E" w:rsidRPr="00D56739" w:rsidRDefault="00B0284E" w:rsidP="00834398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rFonts w:eastAsia="Times New Roman" w:cs="Times New Roman"/>
          <w:b/>
          <w:sz w:val="20"/>
          <w:szCs w:val="20"/>
          <w:lang w:val="ka-GE"/>
        </w:rPr>
      </w:pPr>
      <w:proofErr w:type="spellStart"/>
      <w:r w:rsidRPr="00D56739">
        <w:rPr>
          <w:rFonts w:eastAsia="Times New Roman"/>
          <w:sz w:val="20"/>
          <w:szCs w:val="20"/>
          <w:lang w:eastAsia="ar-SA"/>
        </w:rPr>
        <w:t>გთხოვთ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წინამდებარე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განცხადებაში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მოცემული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ინფორმაციის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გათვალისწინებით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კომისიის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2009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წლის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9 </w:t>
      </w:r>
      <w:r w:rsidRPr="00D56739">
        <w:rPr>
          <w:rFonts w:eastAsia="Times New Roman"/>
          <w:sz w:val="20"/>
          <w:szCs w:val="20"/>
          <w:lang w:val="ka-GE" w:eastAsia="ar-SA"/>
        </w:rPr>
        <w:t>ივლისის</w:t>
      </w:r>
      <w:r w:rsidRPr="00D56739">
        <w:rPr>
          <w:rFonts w:eastAsia="Times New Roman"/>
          <w:sz w:val="20"/>
          <w:szCs w:val="20"/>
          <w:lang w:eastAsia="ar-SA"/>
        </w:rPr>
        <w:t xml:space="preserve"> N</w:t>
      </w:r>
      <w:r w:rsidRPr="00D56739">
        <w:rPr>
          <w:rFonts w:eastAsia="Times New Roman"/>
          <w:sz w:val="20"/>
          <w:szCs w:val="20"/>
          <w:lang w:val="ka-GE" w:eastAsia="ar-SA"/>
        </w:rPr>
        <w:t>1</w:t>
      </w:r>
      <w:r w:rsidRPr="00D56739">
        <w:rPr>
          <w:rFonts w:eastAsia="Times New Roman"/>
          <w:sz w:val="20"/>
          <w:szCs w:val="20"/>
          <w:lang w:eastAsia="ar-SA"/>
        </w:rPr>
        <w:t xml:space="preserve">2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დადგენილებით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დამტკიცებული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r w:rsidRPr="00D56739">
        <w:rPr>
          <w:rFonts w:eastAsia="Times New Roman"/>
          <w:sz w:val="20"/>
          <w:szCs w:val="20"/>
          <w:lang w:val="ka-GE" w:eastAsia="ar-SA"/>
        </w:rPr>
        <w:t>,,ბუნებრივი გაზის</w:t>
      </w:r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მიწოდებისა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მოხმარების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წესები</w:t>
      </w:r>
      <w:proofErr w:type="spellEnd"/>
      <w:r w:rsidRPr="00D56739">
        <w:rPr>
          <w:rFonts w:eastAsia="Times New Roman"/>
          <w:sz w:val="20"/>
          <w:szCs w:val="20"/>
          <w:lang w:val="ka-GE" w:eastAsia="ar-SA"/>
        </w:rPr>
        <w:t>თ</w:t>
      </w:r>
      <w:r w:rsidRPr="00D56739">
        <w:rPr>
          <w:rFonts w:eastAsia="Times New Roman"/>
          <w:sz w:val="20"/>
          <w:szCs w:val="20"/>
          <w:lang w:eastAsia="ar-SA"/>
        </w:rPr>
        <w:t>“</w:t>
      </w:r>
      <w:r w:rsidRPr="00D56739">
        <w:rPr>
          <w:rFonts w:eastAsia="Times New Roman"/>
          <w:sz w:val="20"/>
          <w:szCs w:val="20"/>
          <w:lang w:val="ka-GE" w:eastAsia="ar-SA"/>
        </w:rPr>
        <w:t xml:space="preserve"> (შემდგომში - წესები)</w:t>
      </w:r>
      <w:r w:rsidRPr="00D56739">
        <w:rPr>
          <w:rFonts w:eastAsia="Times New Roman"/>
          <w:sz w:val="20"/>
          <w:szCs w:val="20"/>
          <w:lang w:eastAsia="ar-SA"/>
        </w:rPr>
        <w:t xml:space="preserve"> 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დადგენილ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ვადაში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მომიწყოთ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აღრიცხვის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კვანძი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დამარეგისტრიროთ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აბონენტად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დაიწყოთ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r w:rsidR="00D45098" w:rsidRPr="00D56739">
        <w:rPr>
          <w:rFonts w:eastAsia="Times New Roman"/>
          <w:sz w:val="20"/>
          <w:szCs w:val="20"/>
          <w:lang w:val="ka-GE" w:eastAsia="ar-SA"/>
        </w:rPr>
        <w:t>გაზმომარაგება</w:t>
      </w:r>
      <w:r w:rsidRPr="00D56739">
        <w:rPr>
          <w:rFonts w:eastAsia="Times New Roman"/>
          <w:sz w:val="20"/>
          <w:szCs w:val="20"/>
          <w:lang w:val="ka-GE"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ზემოაღნიშნულ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D56739">
        <w:rPr>
          <w:rFonts w:eastAsia="Times New Roman"/>
          <w:sz w:val="20"/>
          <w:szCs w:val="20"/>
          <w:lang w:eastAsia="ar-SA"/>
        </w:rPr>
        <w:t>მისამართზე</w:t>
      </w:r>
      <w:proofErr w:type="spellEnd"/>
      <w:r w:rsidRPr="00D56739">
        <w:rPr>
          <w:rFonts w:eastAsia="Times New Roman"/>
          <w:sz w:val="20"/>
          <w:szCs w:val="20"/>
          <w:lang w:eastAsia="ar-SA"/>
        </w:rPr>
        <w:t xml:space="preserve">. </w:t>
      </w:r>
    </w:p>
    <w:p w:rsidR="00B0284E" w:rsidRPr="00B0284E" w:rsidRDefault="00B0284E" w:rsidP="00E771FA">
      <w:pPr>
        <w:widowControl/>
        <w:numPr>
          <w:ilvl w:val="0"/>
          <w:numId w:val="3"/>
        </w:numPr>
        <w:tabs>
          <w:tab w:val="left" w:pos="0"/>
          <w:tab w:val="left" w:pos="450"/>
          <w:tab w:val="left" w:pos="540"/>
        </w:tabs>
        <w:autoSpaceDE/>
        <w:autoSpaceDN/>
        <w:adjustRightInd w:val="0"/>
        <w:spacing w:before="8"/>
        <w:contextualSpacing/>
        <w:jc w:val="both"/>
        <w:rPr>
          <w:rFonts w:eastAsia="Times New Roman"/>
          <w:sz w:val="20"/>
          <w:szCs w:val="20"/>
          <w:lang w:eastAsia="ar-SA"/>
        </w:rPr>
      </w:pPr>
      <w:r w:rsidRPr="00B0284E">
        <w:rPr>
          <w:rFonts w:eastAsia="Times New Roman"/>
          <w:sz w:val="20"/>
          <w:szCs w:val="20"/>
          <w:lang w:val="ka-GE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ამ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განაცხადის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ხელმოწერით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ვადასტურებ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განაცხადში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მოცემული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ინფორმაციის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სისწორეს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და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მასში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ასახული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პირობების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შესრულების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შემთხვევაში</w:t>
      </w:r>
      <w:proofErr w:type="spellEnd"/>
      <w:r w:rsidRPr="00B0284E">
        <w:rPr>
          <w:rFonts w:eastAsia="Times New Roman"/>
          <w:sz w:val="20"/>
          <w:szCs w:val="20"/>
        </w:rPr>
        <w:t xml:space="preserve">, </w:t>
      </w:r>
      <w:proofErr w:type="spellStart"/>
      <w:proofErr w:type="gramStart"/>
      <w:r w:rsidRPr="00B0284E">
        <w:rPr>
          <w:rFonts w:eastAsia="Times New Roman"/>
          <w:sz w:val="20"/>
          <w:szCs w:val="20"/>
        </w:rPr>
        <w:t>შევასრულებ</w:t>
      </w:r>
      <w:proofErr w:type="spellEnd"/>
      <w:r w:rsidRPr="00B0284E">
        <w:rPr>
          <w:rFonts w:eastAsia="Times New Roman"/>
          <w:sz w:val="20"/>
          <w:szCs w:val="20"/>
        </w:rPr>
        <w:t xml:space="preserve">  </w:t>
      </w:r>
      <w:proofErr w:type="spellStart"/>
      <w:r w:rsidRPr="00B0284E">
        <w:rPr>
          <w:rFonts w:eastAsia="Times New Roman"/>
          <w:sz w:val="20"/>
          <w:szCs w:val="20"/>
        </w:rPr>
        <w:t>წესებით</w:t>
      </w:r>
      <w:proofErr w:type="spellEnd"/>
      <w:proofErr w:type="gramEnd"/>
      <w:r w:rsidRPr="00B0284E">
        <w:rPr>
          <w:rFonts w:eastAsia="Times New Roman"/>
          <w:sz w:val="20"/>
          <w:szCs w:val="20"/>
        </w:rPr>
        <w:t xml:space="preserve"> </w:t>
      </w:r>
      <w:r w:rsidRPr="00B0284E">
        <w:rPr>
          <w:rFonts w:eastAsia="Times New Roman"/>
          <w:sz w:val="20"/>
          <w:szCs w:val="20"/>
          <w:lang w:val="ka-GE"/>
        </w:rPr>
        <w:t xml:space="preserve">და ,,მომსახურების ხარისხის წესებით“ </w:t>
      </w:r>
      <w:proofErr w:type="spellStart"/>
      <w:r w:rsidRPr="00B0284E">
        <w:rPr>
          <w:rFonts w:eastAsia="Times New Roman"/>
          <w:sz w:val="20"/>
          <w:szCs w:val="20"/>
        </w:rPr>
        <w:t>განსაზღვრულ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ვალდებულებებს</w:t>
      </w:r>
      <w:proofErr w:type="spellEnd"/>
      <w:r w:rsidRPr="00B0284E">
        <w:rPr>
          <w:rFonts w:eastAsia="Times New Roman"/>
          <w:sz w:val="20"/>
          <w:szCs w:val="20"/>
        </w:rPr>
        <w:t xml:space="preserve">, </w:t>
      </w:r>
      <w:proofErr w:type="spellStart"/>
      <w:r w:rsidRPr="00B0284E">
        <w:rPr>
          <w:rFonts w:eastAsia="Times New Roman"/>
          <w:sz w:val="20"/>
          <w:szCs w:val="20"/>
        </w:rPr>
        <w:t>მათ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შორის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დროულად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გადავიხდი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ჩემ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მიერ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მოთხოვნილ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მომსახურებაზე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დადგენილ</w:t>
      </w:r>
      <w:proofErr w:type="spellEnd"/>
      <w:r w:rsidRPr="00B0284E">
        <w:rPr>
          <w:rFonts w:eastAsia="Times New Roman"/>
          <w:sz w:val="20"/>
          <w:szCs w:val="20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</w:rPr>
        <w:t>საფასურს</w:t>
      </w:r>
      <w:proofErr w:type="spellEnd"/>
      <w:r w:rsidRPr="00B0284E">
        <w:rPr>
          <w:rFonts w:eastAsia="Times New Roman"/>
          <w:sz w:val="20"/>
          <w:szCs w:val="20"/>
          <w:lang w:val="ka-GE"/>
        </w:rPr>
        <w:t xml:space="preserve">. </w:t>
      </w:r>
      <w:r w:rsidRPr="00B0284E">
        <w:rPr>
          <w:rFonts w:eastAsia="Times New Roman" w:cs="Times New Roman"/>
          <w:sz w:val="20"/>
          <w:szCs w:val="20"/>
          <w:lang w:val="ka-GE"/>
        </w:rPr>
        <w:t xml:space="preserve">  </w:t>
      </w:r>
    </w:p>
    <w:p w:rsidR="00B0284E" w:rsidRPr="00B0284E" w:rsidRDefault="00B0284E" w:rsidP="00B0284E">
      <w:pPr>
        <w:widowControl/>
        <w:tabs>
          <w:tab w:val="left" w:pos="360"/>
        </w:tabs>
        <w:suppressAutoHyphens/>
        <w:autoSpaceDE/>
        <w:autoSpaceDN/>
        <w:spacing w:after="80" w:line="100" w:lineRule="atLeast"/>
        <w:ind w:left="540"/>
        <w:jc w:val="both"/>
        <w:rPr>
          <w:rFonts w:eastAsia="Courier New" w:cs="Courier New"/>
          <w:lang w:val="ka-GE" w:eastAsia="ar-SA"/>
        </w:rPr>
      </w:pPr>
    </w:p>
    <w:p w:rsidR="00B0284E" w:rsidRPr="00B0284E" w:rsidRDefault="00B0284E" w:rsidP="00B0284E">
      <w:pPr>
        <w:widowControl/>
        <w:numPr>
          <w:ilvl w:val="0"/>
          <w:numId w:val="1"/>
        </w:numPr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b/>
          <w:lang w:val="de-DE" w:eastAsia="ar-SA"/>
        </w:rPr>
      </w:pPr>
      <w:proofErr w:type="spellStart"/>
      <w:r w:rsidRPr="00B0284E">
        <w:rPr>
          <w:rFonts w:eastAsia="Times New Roman"/>
          <w:b/>
          <w:lang w:eastAsia="ar-SA"/>
        </w:rPr>
        <w:t>დამატებითი</w:t>
      </w:r>
      <w:proofErr w:type="spellEnd"/>
      <w:r w:rsidRPr="00B0284E">
        <w:rPr>
          <w:rFonts w:eastAsia="Times New Roman"/>
          <w:b/>
          <w:lang w:eastAsia="ar-SA"/>
        </w:rPr>
        <w:t xml:space="preserve"> </w:t>
      </w:r>
      <w:proofErr w:type="spellStart"/>
      <w:r w:rsidRPr="00B0284E">
        <w:rPr>
          <w:rFonts w:eastAsia="Times New Roman"/>
          <w:b/>
          <w:lang w:eastAsia="ar-SA"/>
        </w:rPr>
        <w:t>ინფორმაცია</w:t>
      </w:r>
      <w:proofErr w:type="spellEnd"/>
      <w:r w:rsidRPr="00B0284E">
        <w:rPr>
          <w:rFonts w:eastAsia="Times New Roman"/>
          <w:b/>
          <w:lang w:eastAsia="ar-SA"/>
        </w:rPr>
        <w:t>:</w:t>
      </w:r>
    </w:p>
    <w:p w:rsidR="00B0284E" w:rsidRPr="00B0284E" w:rsidRDefault="00B0284E" w:rsidP="00D56739">
      <w:pPr>
        <w:widowControl/>
        <w:numPr>
          <w:ilvl w:val="0"/>
          <w:numId w:val="3"/>
        </w:numPr>
        <w:tabs>
          <w:tab w:val="left" w:pos="360"/>
        </w:tabs>
        <w:suppressAutoHyphens/>
        <w:autoSpaceDE/>
        <w:autoSpaceDN/>
        <w:spacing w:line="100" w:lineRule="atLeast"/>
        <w:rPr>
          <w:rFonts w:eastAsia="Courier New" w:cs="Courier New"/>
          <w:sz w:val="20"/>
          <w:szCs w:val="20"/>
          <w:lang w:val="ka-GE" w:eastAsia="ar-SA"/>
        </w:rPr>
      </w:pPr>
      <w:r w:rsidRPr="00B0284E">
        <w:rPr>
          <w:rFonts w:eastAsia="Calibri"/>
          <w:sz w:val="20"/>
          <w:szCs w:val="20"/>
          <w:lang w:val="ka-GE" w:eastAsia="ar-SA"/>
        </w:rPr>
        <w:t xml:space="preserve">გესაჭიროებათ საგადასახადო ანგარიშ-ფაქტურა: </w:t>
      </w:r>
      <w:r w:rsidRPr="00B0284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დიახ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;    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ან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     </w:t>
      </w:r>
      <w:r w:rsidRPr="00B0284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არა</w:t>
      </w:r>
      <w:proofErr w:type="spellEnd"/>
      <w:r w:rsidRPr="00B0284E">
        <w:rPr>
          <w:rFonts w:eastAsia="Calibri"/>
          <w:sz w:val="20"/>
          <w:szCs w:val="20"/>
          <w:lang w:eastAsia="ar-SA"/>
        </w:rPr>
        <w:t>.</w:t>
      </w:r>
    </w:p>
    <w:p w:rsidR="00B0284E" w:rsidRPr="00B0284E" w:rsidRDefault="00B0284E" w:rsidP="00D56739">
      <w:pPr>
        <w:widowControl/>
        <w:numPr>
          <w:ilvl w:val="0"/>
          <w:numId w:val="3"/>
        </w:numPr>
        <w:tabs>
          <w:tab w:val="left" w:pos="380"/>
          <w:tab w:val="left" w:pos="530"/>
          <w:tab w:val="left" w:pos="560"/>
          <w:tab w:val="left" w:pos="1085"/>
        </w:tabs>
        <w:suppressAutoHyphens/>
        <w:autoSpaceDE/>
        <w:autoSpaceDN/>
        <w:adjustRightInd w:val="0"/>
        <w:spacing w:line="286" w:lineRule="exact"/>
        <w:jc w:val="both"/>
        <w:rPr>
          <w:rFonts w:eastAsia="Calibri"/>
          <w:sz w:val="20"/>
          <w:szCs w:val="20"/>
          <w:lang w:eastAsia="ar-SA"/>
        </w:rPr>
      </w:pPr>
      <w:proofErr w:type="spellStart"/>
      <w:r w:rsidRPr="00B0284E">
        <w:rPr>
          <w:rFonts w:eastAsia="Calibri"/>
          <w:sz w:val="20"/>
          <w:szCs w:val="20"/>
          <w:lang w:eastAsia="ar-SA"/>
        </w:rPr>
        <w:t>განაცხადში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მოცემული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ჩემი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პირადი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,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ტელეფონი</w:t>
      </w:r>
      <w:proofErr w:type="spellEnd"/>
      <w:r w:rsidRPr="00B0284E">
        <w:rPr>
          <w:rFonts w:eastAsia="Calibri"/>
          <w:sz w:val="20"/>
          <w:szCs w:val="20"/>
          <w:lang w:val="ka-GE" w:eastAsia="ar-SA"/>
        </w:rPr>
        <w:t>ს</w:t>
      </w:r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და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ელ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.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ფოსტის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z w:val="20"/>
          <w:szCs w:val="20"/>
          <w:lang w:eastAsia="ar-SA"/>
        </w:rPr>
        <w:t>მისამართი</w:t>
      </w:r>
      <w:proofErr w:type="spellEnd"/>
      <w:r w:rsidRPr="00B0284E">
        <w:rPr>
          <w:rFonts w:eastAsia="Calibri"/>
          <w:sz w:val="20"/>
          <w:szCs w:val="20"/>
          <w:lang w:eastAsia="ar-SA"/>
        </w:rPr>
        <w:t xml:space="preserve">: </w:t>
      </w:r>
    </w:p>
    <w:p w:rsidR="00B0284E" w:rsidRPr="00B0284E" w:rsidRDefault="00B0284E" w:rsidP="00B0284E">
      <w:pPr>
        <w:tabs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ა)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გამოყენებულ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იქნეს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="0087583B">
        <w:rPr>
          <w:rFonts w:eastAsia="Calibri"/>
          <w:spacing w:val="-1"/>
          <w:position w:val="1"/>
          <w:sz w:val="20"/>
          <w:szCs w:val="20"/>
          <w:lang w:val="ka-GE" w:eastAsia="ar-SA"/>
        </w:rPr>
        <w:t>გაზ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მომარაგებასთან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დაკავშირებული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ინფორმაციის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შეტყობინების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მიზნით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B0284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B0284E">
        <w:rPr>
          <w:rFonts w:eastAsia="Calibri"/>
          <w:sz w:val="20"/>
          <w:szCs w:val="20"/>
          <w:lang w:val="ka-GE" w:eastAsia="ar-SA"/>
        </w:rPr>
        <w:t xml:space="preserve"> </w:t>
      </w:r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>დიახ</w:t>
      </w:r>
      <w:r w:rsidR="00834398">
        <w:rPr>
          <w:rFonts w:eastAsia="Calibri"/>
          <w:spacing w:val="-1"/>
          <w:position w:val="1"/>
          <w:sz w:val="20"/>
          <w:szCs w:val="20"/>
          <w:lang w:val="ka-GE" w:eastAsia="ar-SA"/>
        </w:rPr>
        <w:t>,</w:t>
      </w:r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 ან</w:t>
      </w:r>
      <w:r w:rsidR="009B5F6B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           </w:t>
      </w:r>
      <w:r w:rsidRPr="00B0284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B0284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არა;</w:t>
      </w:r>
    </w:p>
    <w:p w:rsidR="00B0284E" w:rsidRDefault="00B0284E" w:rsidP="00FF748E">
      <w:pPr>
        <w:tabs>
          <w:tab w:val="left" w:pos="380"/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Times New Roman"/>
          <w:sz w:val="20"/>
          <w:szCs w:val="20"/>
        </w:rPr>
      </w:pPr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ბ)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მიეწოდოს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>ელექტროენერგიისა</w:t>
      </w:r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წყალმომარაგების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სექტორში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მომსახურე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საწარმოებს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სადაც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განაცხადში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მოცემულ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მისამართზე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რეგისტრირებული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ვარ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მომხმარებლად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გამაჩნია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აბონენტის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Calibri"/>
          <w:spacing w:val="-1"/>
          <w:position w:val="1"/>
          <w:sz w:val="20"/>
          <w:szCs w:val="20"/>
          <w:lang w:eastAsia="ar-SA"/>
        </w:rPr>
        <w:t>ნომერი</w:t>
      </w:r>
      <w:proofErr w:type="spellEnd"/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B0284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B0284E">
        <w:rPr>
          <w:rFonts w:eastAsia="Calibri"/>
          <w:sz w:val="20"/>
          <w:szCs w:val="20"/>
          <w:lang w:val="ka-GE" w:eastAsia="ar-SA"/>
        </w:rPr>
        <w:t xml:space="preserve"> </w:t>
      </w:r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   ან   </w:t>
      </w:r>
      <w:r w:rsidRPr="00B0284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B0284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B0284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</w:t>
      </w:r>
      <w:r w:rsidR="00FF748E">
        <w:rPr>
          <w:rFonts w:eastAsia="Calibri" w:cs="Consolas"/>
          <w:sz w:val="20"/>
          <w:szCs w:val="20"/>
          <w:lang w:val="ka-GE" w:eastAsia="ar-SA"/>
        </w:rPr>
        <w:t xml:space="preserve"> </w:t>
      </w:r>
      <w:r w:rsidRPr="00B0284E">
        <w:rPr>
          <w:rFonts w:eastAsia="Times New Roman"/>
          <w:sz w:val="20"/>
          <w:szCs w:val="20"/>
        </w:rPr>
        <w:t xml:space="preserve">1) ___________________________________ ; </w:t>
      </w:r>
      <w:r w:rsidRPr="00B0284E">
        <w:rPr>
          <w:rFonts w:eastAsia="Times New Roman"/>
          <w:sz w:val="20"/>
          <w:szCs w:val="20"/>
          <w:lang w:val="de-DE"/>
        </w:rPr>
        <w:t xml:space="preserve">             </w:t>
      </w:r>
      <w:r w:rsidRPr="00B0284E">
        <w:rPr>
          <w:rFonts w:eastAsia="Times New Roman"/>
          <w:sz w:val="20"/>
          <w:szCs w:val="20"/>
        </w:rPr>
        <w:t xml:space="preserve">2) ___________________________________  .  </w:t>
      </w:r>
    </w:p>
    <w:p w:rsidR="003A38C1" w:rsidRPr="003A38C1" w:rsidRDefault="003A38C1" w:rsidP="00FF748E">
      <w:pPr>
        <w:tabs>
          <w:tab w:val="left" w:pos="380"/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16"/>
          <w:szCs w:val="16"/>
          <w:lang w:val="ka-GE" w:eastAsia="ar-SA"/>
        </w:rPr>
      </w:pPr>
      <w:r>
        <w:rPr>
          <w:rFonts w:eastAsia="Times New Roman"/>
          <w:sz w:val="16"/>
          <w:szCs w:val="16"/>
          <w:lang w:val="ka-GE"/>
        </w:rPr>
        <w:t xml:space="preserve">            </w:t>
      </w:r>
      <w:r w:rsidRPr="003A38C1">
        <w:rPr>
          <w:rFonts w:eastAsia="Times New Roman"/>
          <w:sz w:val="16"/>
          <w:szCs w:val="16"/>
          <w:lang w:val="ka-GE"/>
        </w:rPr>
        <w:t>(მიუთითეთ განაწილების ლიცენზიატი)</w:t>
      </w:r>
      <w:r>
        <w:rPr>
          <w:rFonts w:eastAsia="Times New Roman"/>
          <w:sz w:val="16"/>
          <w:szCs w:val="16"/>
          <w:lang w:val="ka-GE"/>
        </w:rPr>
        <w:t xml:space="preserve">                                      </w:t>
      </w:r>
      <w:r w:rsidRPr="003A38C1">
        <w:rPr>
          <w:rFonts w:eastAsia="Times New Roman"/>
          <w:sz w:val="16"/>
          <w:szCs w:val="16"/>
          <w:lang w:val="ka-GE"/>
        </w:rPr>
        <w:t>(მიუთითეთ განაწილების ლიცენზიატი)</w:t>
      </w:r>
    </w:p>
    <w:p w:rsidR="00B0284E" w:rsidRPr="00B0284E" w:rsidRDefault="00B0284E" w:rsidP="00D56739">
      <w:pPr>
        <w:widowControl/>
        <w:numPr>
          <w:ilvl w:val="0"/>
          <w:numId w:val="3"/>
        </w:numPr>
        <w:tabs>
          <w:tab w:val="left" w:pos="180"/>
          <w:tab w:val="left" w:pos="360"/>
        </w:tabs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sz w:val="20"/>
          <w:szCs w:val="20"/>
        </w:rPr>
      </w:pPr>
      <w:proofErr w:type="spellStart"/>
      <w:r w:rsidRPr="00B0284E">
        <w:rPr>
          <w:rFonts w:eastAsia="Times New Roman"/>
          <w:sz w:val="20"/>
          <w:szCs w:val="20"/>
          <w:lang w:eastAsia="ar-SA"/>
        </w:rPr>
        <w:t>თანახმა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ვარ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ქვითარი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მივიღო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ელექტრონული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ფორმით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ქვითრის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მიწოდების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შესახებ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თანდართული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შეთანხმების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შესაბამისად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:  </w:t>
      </w:r>
      <w:r w:rsidRPr="00B0284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proofErr w:type="gramStart"/>
      <w:r w:rsidRPr="00B0284E">
        <w:rPr>
          <w:rFonts w:eastAsia="Times New Roman"/>
          <w:sz w:val="20"/>
          <w:szCs w:val="20"/>
          <w:lang w:eastAsia="ar-SA"/>
        </w:rPr>
        <w:t>დიახ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;   </w:t>
      </w:r>
      <w:proofErr w:type="gramEnd"/>
      <w:r w:rsidRPr="00B0284E">
        <w:rPr>
          <w:rFonts w:eastAsia="Times New Roman"/>
          <w:sz w:val="20"/>
          <w:szCs w:val="20"/>
          <w:lang w:eastAsia="ar-SA"/>
        </w:rPr>
        <w:t xml:space="preserve">   </w:t>
      </w:r>
      <w:r w:rsidRPr="00B0284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არა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;     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ან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    </w:t>
      </w:r>
      <w:r w:rsidRPr="00B0284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უკვე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ვსარგებლობ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ამ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B0284E">
        <w:rPr>
          <w:rFonts w:eastAsia="Times New Roman"/>
          <w:sz w:val="20"/>
          <w:szCs w:val="20"/>
          <w:lang w:eastAsia="ar-SA"/>
        </w:rPr>
        <w:t>მომსახურებით</w:t>
      </w:r>
      <w:proofErr w:type="spellEnd"/>
      <w:r w:rsidRPr="00B0284E">
        <w:rPr>
          <w:rFonts w:eastAsia="Times New Roman"/>
          <w:sz w:val="20"/>
          <w:szCs w:val="20"/>
          <w:lang w:eastAsia="ar-SA"/>
        </w:rPr>
        <w:t>.</w:t>
      </w:r>
    </w:p>
    <w:p w:rsidR="00B0284E" w:rsidRPr="00B0284E" w:rsidRDefault="00B0284E" w:rsidP="00E771FA">
      <w:pPr>
        <w:widowControl/>
        <w:tabs>
          <w:tab w:val="left" w:pos="10220"/>
        </w:tabs>
        <w:autoSpaceDE/>
        <w:autoSpaceDN/>
        <w:spacing w:before="5"/>
        <w:rPr>
          <w:rFonts w:eastAsia="Consolas" w:cs="Consolas"/>
          <w:u w:val="single" w:color="000000"/>
          <w:lang w:val="ka-GE"/>
        </w:rPr>
      </w:pPr>
    </w:p>
    <w:p w:rsidR="00B0284E" w:rsidRPr="00B0284E" w:rsidRDefault="00B0284E" w:rsidP="00B0284E">
      <w:pPr>
        <w:widowControl/>
        <w:numPr>
          <w:ilvl w:val="0"/>
          <w:numId w:val="1"/>
        </w:numPr>
        <w:autoSpaceDE/>
        <w:autoSpaceDN/>
        <w:spacing w:before="37"/>
        <w:contextualSpacing/>
        <w:rPr>
          <w:b/>
        </w:rPr>
      </w:pPr>
      <w:proofErr w:type="spellStart"/>
      <w:r w:rsidRPr="00B0284E">
        <w:rPr>
          <w:b/>
        </w:rPr>
        <w:t>თა</w:t>
      </w:r>
      <w:r w:rsidRPr="00B0284E">
        <w:rPr>
          <w:b/>
          <w:spacing w:val="-2"/>
        </w:rPr>
        <w:t>ნ</w:t>
      </w:r>
      <w:r w:rsidRPr="00B0284E">
        <w:rPr>
          <w:b/>
        </w:rPr>
        <w:t>და</w:t>
      </w:r>
      <w:r w:rsidRPr="00B0284E">
        <w:rPr>
          <w:b/>
          <w:spacing w:val="1"/>
        </w:rPr>
        <w:t>რ</w:t>
      </w:r>
      <w:r w:rsidRPr="00B0284E">
        <w:rPr>
          <w:b/>
          <w:spacing w:val="-2"/>
        </w:rPr>
        <w:t>თ</w:t>
      </w:r>
      <w:r w:rsidRPr="00B0284E">
        <w:rPr>
          <w:b/>
        </w:rPr>
        <w:t>ული</w:t>
      </w:r>
      <w:proofErr w:type="spellEnd"/>
      <w:r w:rsidRPr="00B0284E">
        <w:rPr>
          <w:b/>
        </w:rPr>
        <w:t xml:space="preserve"> </w:t>
      </w:r>
      <w:proofErr w:type="spellStart"/>
      <w:r w:rsidRPr="00B0284E">
        <w:rPr>
          <w:b/>
          <w:spacing w:val="-2"/>
        </w:rPr>
        <w:t>დ</w:t>
      </w:r>
      <w:r w:rsidRPr="00B0284E">
        <w:rPr>
          <w:b/>
        </w:rPr>
        <w:t>ო</w:t>
      </w:r>
      <w:r w:rsidRPr="00B0284E">
        <w:rPr>
          <w:b/>
          <w:spacing w:val="-1"/>
        </w:rPr>
        <w:t>კ</w:t>
      </w:r>
      <w:r w:rsidRPr="00B0284E">
        <w:rPr>
          <w:b/>
        </w:rPr>
        <w:t>უმ</w:t>
      </w:r>
      <w:r w:rsidRPr="00B0284E">
        <w:rPr>
          <w:b/>
          <w:spacing w:val="-2"/>
        </w:rPr>
        <w:t>ე</w:t>
      </w:r>
      <w:r w:rsidRPr="00B0284E">
        <w:rPr>
          <w:b/>
          <w:spacing w:val="1"/>
        </w:rPr>
        <w:t>ნ</w:t>
      </w:r>
      <w:r w:rsidRPr="00B0284E">
        <w:rPr>
          <w:b/>
          <w:spacing w:val="-1"/>
        </w:rPr>
        <w:t>ტ</w:t>
      </w:r>
      <w:r w:rsidRPr="00B0284E">
        <w:rPr>
          <w:b/>
        </w:rPr>
        <w:t>აცია</w:t>
      </w:r>
      <w:proofErr w:type="spellEnd"/>
      <w:r w:rsidRPr="00B0284E">
        <w:rPr>
          <w:b/>
        </w:rPr>
        <w:t>:</w:t>
      </w:r>
    </w:p>
    <w:p w:rsidR="008C2699" w:rsidRDefault="008C2699" w:rsidP="00D56739">
      <w:pPr>
        <w:widowControl/>
        <w:numPr>
          <w:ilvl w:val="0"/>
          <w:numId w:val="3"/>
        </w:numPr>
        <w:autoSpaceDE/>
        <w:autoSpaceDN/>
        <w:ind w:right="71"/>
        <w:contextualSpacing/>
        <w:jc w:val="both"/>
        <w:rPr>
          <w:spacing w:val="-1"/>
          <w:sz w:val="20"/>
          <w:szCs w:val="20"/>
          <w:lang w:val="ka-GE"/>
        </w:rPr>
      </w:pPr>
      <w:r w:rsidRPr="008C2699">
        <w:rPr>
          <w:spacing w:val="-1"/>
          <w:sz w:val="20"/>
          <w:szCs w:val="20"/>
          <w:lang w:val="ka-GE"/>
        </w:rPr>
        <w:t xml:space="preserve">მომხმარებლების (აბონენტების) მიხედვით მისაერთებელი სიმძლავრე, გამანაწილებელ ქსელზე მიერთების საფასური და ამ მომხმარებლების დაზუსტებული მისამართები (ივსება დანართის </w:t>
      </w:r>
      <w:r w:rsidR="00617C7C">
        <w:rPr>
          <w:spacing w:val="-1"/>
          <w:sz w:val="20"/>
          <w:szCs w:val="20"/>
          <w:lang w:val="ka-GE"/>
        </w:rPr>
        <w:t>N</w:t>
      </w:r>
      <w:r w:rsidR="00D272DD">
        <w:rPr>
          <w:spacing w:val="-1"/>
          <w:sz w:val="20"/>
          <w:szCs w:val="20"/>
        </w:rPr>
        <w:t>1</w:t>
      </w:r>
      <w:bookmarkStart w:id="0" w:name="_GoBack"/>
      <w:bookmarkEnd w:id="0"/>
      <w:r w:rsidRPr="008C2699">
        <w:rPr>
          <w:spacing w:val="-1"/>
          <w:sz w:val="20"/>
          <w:szCs w:val="20"/>
          <w:lang w:val="ka-GE"/>
        </w:rPr>
        <w:t xml:space="preserve"> მიხედვით) </w:t>
      </w:r>
      <w:r w:rsidR="00A66D29" w:rsidRPr="00A66D29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 w:rsidRPr="008C2699">
        <w:rPr>
          <w:spacing w:val="-1"/>
          <w:sz w:val="20"/>
          <w:szCs w:val="20"/>
          <w:lang w:val="ka-GE"/>
        </w:rPr>
        <w:t xml:space="preserve"> ;</w:t>
      </w:r>
    </w:p>
    <w:p w:rsidR="00191B1E" w:rsidRDefault="00191B1E" w:rsidP="00D56739">
      <w:pPr>
        <w:widowControl/>
        <w:numPr>
          <w:ilvl w:val="0"/>
          <w:numId w:val="3"/>
        </w:numPr>
        <w:autoSpaceDE/>
        <w:autoSpaceDN/>
        <w:ind w:right="71"/>
        <w:contextualSpacing/>
        <w:jc w:val="both"/>
        <w:rPr>
          <w:spacing w:val="-1"/>
          <w:sz w:val="20"/>
          <w:szCs w:val="20"/>
          <w:lang w:val="ka-GE"/>
        </w:rPr>
      </w:pPr>
      <w:r>
        <w:rPr>
          <w:spacing w:val="-1"/>
          <w:sz w:val="20"/>
          <w:szCs w:val="20"/>
          <w:lang w:val="ka-GE"/>
        </w:rPr>
        <w:t xml:space="preserve">ობიექტის არქიტექტურული პროექტის </w:t>
      </w:r>
      <w:r w:rsidR="00FD3404">
        <w:rPr>
          <w:spacing w:val="-1"/>
          <w:sz w:val="20"/>
          <w:szCs w:val="20"/>
          <w:lang w:val="ka-GE"/>
        </w:rPr>
        <w:t xml:space="preserve">შესაბამისი </w:t>
      </w:r>
      <w:r>
        <w:rPr>
          <w:spacing w:val="-1"/>
          <w:sz w:val="20"/>
          <w:szCs w:val="20"/>
          <w:lang w:val="ka-GE"/>
        </w:rPr>
        <w:t xml:space="preserve">გაზმომარაგების სქემა </w:t>
      </w:r>
      <w:r w:rsidR="00F47651">
        <w:rPr>
          <w:spacing w:val="-1"/>
          <w:sz w:val="20"/>
          <w:szCs w:val="20"/>
          <w:lang w:val="ka-GE"/>
        </w:rPr>
        <w:t xml:space="preserve">ელექტრონული ფორმით (ბეჭდური განაცხადის შემთხვევაში </w:t>
      </w:r>
      <w:r>
        <w:rPr>
          <w:spacing w:val="-1"/>
          <w:sz w:val="20"/>
          <w:szCs w:val="20"/>
        </w:rPr>
        <w:t xml:space="preserve">CD </w:t>
      </w:r>
      <w:r w:rsidR="00F47651">
        <w:rPr>
          <w:spacing w:val="-1"/>
          <w:sz w:val="20"/>
          <w:szCs w:val="20"/>
          <w:lang w:val="ka-GE"/>
        </w:rPr>
        <w:t xml:space="preserve">ან </w:t>
      </w:r>
      <w:r w:rsidR="00F47651">
        <w:rPr>
          <w:spacing w:val="-1"/>
          <w:sz w:val="20"/>
          <w:szCs w:val="20"/>
        </w:rPr>
        <w:t xml:space="preserve">DVD </w:t>
      </w:r>
      <w:r>
        <w:rPr>
          <w:spacing w:val="-1"/>
          <w:sz w:val="20"/>
          <w:szCs w:val="20"/>
          <w:lang w:val="ka-GE"/>
        </w:rPr>
        <w:t>ფორმატით</w:t>
      </w:r>
      <w:r w:rsidR="00F47651">
        <w:rPr>
          <w:spacing w:val="-1"/>
          <w:sz w:val="20"/>
          <w:szCs w:val="20"/>
        </w:rPr>
        <w:t>)</w:t>
      </w:r>
      <w:r w:rsidR="008037E8">
        <w:rPr>
          <w:spacing w:val="-1"/>
          <w:sz w:val="20"/>
          <w:szCs w:val="20"/>
          <w:lang w:val="ka-GE"/>
        </w:rPr>
        <w:t xml:space="preserve"> </w:t>
      </w:r>
      <w:r w:rsidR="008037E8" w:rsidRPr="00A66D29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>
        <w:rPr>
          <w:spacing w:val="-1"/>
          <w:sz w:val="20"/>
          <w:szCs w:val="20"/>
          <w:lang w:val="ka-GE"/>
        </w:rPr>
        <w:t xml:space="preserve">. </w:t>
      </w:r>
    </w:p>
    <w:p w:rsidR="00DD2B3B" w:rsidRPr="00DD2B3B" w:rsidRDefault="008C2699" w:rsidP="00D56739">
      <w:pPr>
        <w:widowControl/>
        <w:numPr>
          <w:ilvl w:val="0"/>
          <w:numId w:val="3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r w:rsidRPr="008C2699">
        <w:rPr>
          <w:spacing w:val="-1"/>
          <w:sz w:val="20"/>
          <w:szCs w:val="20"/>
          <w:lang w:val="ka-GE"/>
        </w:rPr>
        <w:t xml:space="preserve">მიერთების საფასურის სრულად გადახდის დამადასტურებელი საბუთი </w:t>
      </w:r>
      <w:r w:rsidR="00A66D29" w:rsidRPr="00A66D29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 w:rsidRPr="008C2699">
        <w:rPr>
          <w:spacing w:val="-1"/>
          <w:sz w:val="20"/>
          <w:szCs w:val="20"/>
          <w:lang w:val="ka-GE"/>
        </w:rPr>
        <w:t xml:space="preserve"> ;</w:t>
      </w:r>
      <w:r w:rsidR="007B1D40">
        <w:rPr>
          <w:spacing w:val="-1"/>
          <w:sz w:val="20"/>
          <w:szCs w:val="20"/>
          <w:lang w:val="ka-GE"/>
        </w:rPr>
        <w:t xml:space="preserve"> გადახდილი თანხა სიტყვიერად: __________________________________________ ; </w:t>
      </w:r>
    </w:p>
    <w:p w:rsidR="00673577" w:rsidRPr="00673577" w:rsidRDefault="00B0284E" w:rsidP="00AE1B3C">
      <w:pPr>
        <w:widowControl/>
        <w:numPr>
          <w:ilvl w:val="0"/>
          <w:numId w:val="3"/>
        </w:numPr>
        <w:autoSpaceDE/>
        <w:autoSpaceDN/>
        <w:spacing w:line="276" w:lineRule="auto"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r w:rsidRPr="00B0284E">
        <w:rPr>
          <w:rFonts w:eastAsia="Consolas" w:cs="Consolas"/>
          <w:sz w:val="20"/>
          <w:szCs w:val="20"/>
          <w:lang w:val="ka-GE"/>
        </w:rPr>
        <w:t xml:space="preserve">შეთანხმება ქვითრის ელექტრონული ფორმით მიღებაზე (ივსება შეთანხმების არსებობის შემთხვევაში) </w:t>
      </w:r>
      <w:r w:rsidRPr="00B0284E">
        <w:rPr>
          <w:rFonts w:ascii="Segoe UI Symbol" w:eastAsia="Consolas" w:hAnsi="Segoe UI Symbol" w:cs="Segoe UI Symbol"/>
          <w:sz w:val="20"/>
          <w:szCs w:val="20"/>
          <w:lang w:val="ka-GE"/>
        </w:rPr>
        <w:t>☐</w:t>
      </w:r>
    </w:p>
    <w:p w:rsidR="00B0284E" w:rsidRPr="00B0284E" w:rsidRDefault="00B0284E" w:rsidP="00D56739">
      <w:pPr>
        <w:widowControl/>
        <w:numPr>
          <w:ilvl w:val="0"/>
          <w:numId w:val="3"/>
        </w:numPr>
        <w:autoSpaceDE/>
        <w:autoSpaceDN/>
        <w:spacing w:before="13" w:line="220" w:lineRule="exact"/>
        <w:contextualSpacing/>
        <w:jc w:val="both"/>
        <w:rPr>
          <w:rFonts w:eastAsia="Times New Roman" w:cs="Times New Roman"/>
          <w:sz w:val="20"/>
          <w:szCs w:val="20"/>
        </w:rPr>
      </w:pPr>
      <w:proofErr w:type="spellStart"/>
      <w:r w:rsidRPr="00B0284E">
        <w:rPr>
          <w:spacing w:val="-1"/>
          <w:sz w:val="20"/>
          <w:szCs w:val="20"/>
        </w:rPr>
        <w:t>ს</w:t>
      </w:r>
      <w:r w:rsidRPr="00B0284E">
        <w:rPr>
          <w:sz w:val="20"/>
          <w:szCs w:val="20"/>
        </w:rPr>
        <w:t>ხვა</w:t>
      </w:r>
      <w:proofErr w:type="spellEnd"/>
      <w:r w:rsidRPr="00B0284E">
        <w:rPr>
          <w:sz w:val="20"/>
          <w:szCs w:val="20"/>
        </w:rPr>
        <w:t xml:space="preserve"> </w:t>
      </w:r>
      <w:proofErr w:type="spellStart"/>
      <w:r w:rsidRPr="00B0284E">
        <w:rPr>
          <w:spacing w:val="-1"/>
          <w:sz w:val="20"/>
          <w:szCs w:val="20"/>
        </w:rPr>
        <w:t>თა</w:t>
      </w:r>
      <w:r w:rsidRPr="00B0284E">
        <w:rPr>
          <w:spacing w:val="1"/>
          <w:sz w:val="20"/>
          <w:szCs w:val="20"/>
        </w:rPr>
        <w:t>ნ</w:t>
      </w:r>
      <w:r w:rsidRPr="00B0284E">
        <w:rPr>
          <w:spacing w:val="-1"/>
          <w:sz w:val="20"/>
          <w:szCs w:val="20"/>
        </w:rPr>
        <w:t>და</w:t>
      </w:r>
      <w:r w:rsidRPr="00B0284E">
        <w:rPr>
          <w:sz w:val="20"/>
          <w:szCs w:val="20"/>
        </w:rPr>
        <w:t>რ</w:t>
      </w:r>
      <w:r w:rsidRPr="00B0284E">
        <w:rPr>
          <w:spacing w:val="-1"/>
          <w:sz w:val="20"/>
          <w:szCs w:val="20"/>
        </w:rPr>
        <w:t>თ</w:t>
      </w:r>
      <w:r w:rsidRPr="00B0284E">
        <w:rPr>
          <w:sz w:val="20"/>
          <w:szCs w:val="20"/>
        </w:rPr>
        <w:t>ული</w:t>
      </w:r>
      <w:proofErr w:type="spellEnd"/>
      <w:r w:rsidRPr="00B0284E">
        <w:rPr>
          <w:sz w:val="20"/>
          <w:szCs w:val="20"/>
        </w:rPr>
        <w:t xml:space="preserve"> </w:t>
      </w:r>
      <w:proofErr w:type="spellStart"/>
      <w:r w:rsidRPr="00B0284E">
        <w:rPr>
          <w:spacing w:val="-1"/>
          <w:sz w:val="20"/>
          <w:szCs w:val="20"/>
        </w:rPr>
        <w:t>დ</w:t>
      </w:r>
      <w:r w:rsidRPr="00B0284E">
        <w:rPr>
          <w:sz w:val="20"/>
          <w:szCs w:val="20"/>
        </w:rPr>
        <w:t>ოკუ</w:t>
      </w:r>
      <w:r w:rsidRPr="00B0284E">
        <w:rPr>
          <w:spacing w:val="-3"/>
          <w:sz w:val="20"/>
          <w:szCs w:val="20"/>
        </w:rPr>
        <w:t>მ</w:t>
      </w:r>
      <w:r w:rsidRPr="00B0284E">
        <w:rPr>
          <w:spacing w:val="1"/>
          <w:sz w:val="20"/>
          <w:szCs w:val="20"/>
        </w:rPr>
        <w:t>ენ</w:t>
      </w:r>
      <w:r w:rsidRPr="00B0284E">
        <w:rPr>
          <w:spacing w:val="-1"/>
          <w:sz w:val="20"/>
          <w:szCs w:val="20"/>
        </w:rPr>
        <w:t>ტა</w:t>
      </w:r>
      <w:r w:rsidRPr="00B0284E">
        <w:rPr>
          <w:spacing w:val="-3"/>
          <w:sz w:val="20"/>
          <w:szCs w:val="20"/>
        </w:rPr>
        <w:t>ც</w:t>
      </w:r>
      <w:r w:rsidRPr="00B0284E">
        <w:rPr>
          <w:sz w:val="20"/>
          <w:szCs w:val="20"/>
        </w:rPr>
        <w:t>ია</w:t>
      </w:r>
      <w:proofErr w:type="spellEnd"/>
      <w:r w:rsidRPr="00B0284E">
        <w:rPr>
          <w:sz w:val="20"/>
          <w:szCs w:val="20"/>
        </w:rPr>
        <w:t xml:space="preserve"> </w:t>
      </w:r>
      <w:r w:rsidRPr="00B0284E">
        <w:rPr>
          <w:rFonts w:eastAsia="Consolas" w:cs="Consolas"/>
          <w:spacing w:val="-1"/>
          <w:sz w:val="20"/>
          <w:szCs w:val="20"/>
        </w:rPr>
        <w:t>(</w:t>
      </w:r>
      <w:proofErr w:type="spellStart"/>
      <w:r w:rsidRPr="00B0284E">
        <w:rPr>
          <w:spacing w:val="-1"/>
          <w:sz w:val="20"/>
          <w:szCs w:val="20"/>
        </w:rPr>
        <w:t>ს</w:t>
      </w:r>
      <w:r w:rsidRPr="00B0284E">
        <w:rPr>
          <w:sz w:val="20"/>
          <w:szCs w:val="20"/>
        </w:rPr>
        <w:t>ურვი</w:t>
      </w:r>
      <w:r w:rsidRPr="00B0284E">
        <w:rPr>
          <w:spacing w:val="-1"/>
          <w:sz w:val="20"/>
          <w:szCs w:val="20"/>
        </w:rPr>
        <w:t>ლ</w:t>
      </w:r>
      <w:r w:rsidRPr="00B0284E">
        <w:rPr>
          <w:sz w:val="20"/>
          <w:szCs w:val="20"/>
        </w:rPr>
        <w:t>ის</w:t>
      </w:r>
      <w:proofErr w:type="spellEnd"/>
      <w:r w:rsidRPr="00B0284E">
        <w:rPr>
          <w:sz w:val="20"/>
          <w:szCs w:val="20"/>
        </w:rPr>
        <w:t xml:space="preserve"> </w:t>
      </w:r>
      <w:proofErr w:type="spellStart"/>
      <w:r w:rsidRPr="00B0284E">
        <w:rPr>
          <w:sz w:val="20"/>
          <w:szCs w:val="20"/>
        </w:rPr>
        <w:t>შ</w:t>
      </w:r>
      <w:r w:rsidRPr="00B0284E">
        <w:rPr>
          <w:spacing w:val="1"/>
          <w:sz w:val="20"/>
          <w:szCs w:val="20"/>
        </w:rPr>
        <w:t>ე</w:t>
      </w:r>
      <w:r w:rsidRPr="00B0284E">
        <w:rPr>
          <w:spacing w:val="-1"/>
          <w:sz w:val="20"/>
          <w:szCs w:val="20"/>
        </w:rPr>
        <w:t>მთ</w:t>
      </w:r>
      <w:r w:rsidRPr="00B0284E">
        <w:rPr>
          <w:sz w:val="20"/>
          <w:szCs w:val="20"/>
        </w:rPr>
        <w:t>ხვევ</w:t>
      </w:r>
      <w:r w:rsidRPr="00B0284E">
        <w:rPr>
          <w:spacing w:val="-1"/>
          <w:sz w:val="20"/>
          <w:szCs w:val="20"/>
        </w:rPr>
        <w:t>ა</w:t>
      </w:r>
      <w:r w:rsidRPr="00B0284E">
        <w:rPr>
          <w:sz w:val="20"/>
          <w:szCs w:val="20"/>
        </w:rPr>
        <w:t>ში</w:t>
      </w:r>
      <w:proofErr w:type="spellEnd"/>
      <w:r w:rsidRPr="00B0284E">
        <w:rPr>
          <w:rFonts w:eastAsia="Consolas" w:cs="Consolas"/>
          <w:spacing w:val="-3"/>
          <w:sz w:val="20"/>
          <w:szCs w:val="20"/>
        </w:rPr>
        <w:t>): _____________</w:t>
      </w:r>
      <w:r w:rsidRPr="00B0284E">
        <w:rPr>
          <w:rFonts w:eastAsia="Consolas" w:cs="Consolas"/>
          <w:spacing w:val="-3"/>
          <w:sz w:val="20"/>
          <w:szCs w:val="20"/>
          <w:lang w:val="ka-GE"/>
        </w:rPr>
        <w:t>____</w:t>
      </w:r>
      <w:r w:rsidRPr="00B0284E">
        <w:rPr>
          <w:rFonts w:eastAsia="Consolas" w:cs="Consolas"/>
          <w:spacing w:val="-3"/>
          <w:sz w:val="20"/>
          <w:szCs w:val="20"/>
        </w:rPr>
        <w:t>_________________</w:t>
      </w:r>
      <w:proofErr w:type="gramStart"/>
      <w:r w:rsidRPr="00B0284E">
        <w:rPr>
          <w:rFonts w:eastAsia="Consolas" w:cs="Consolas"/>
          <w:spacing w:val="-3"/>
          <w:sz w:val="20"/>
          <w:szCs w:val="20"/>
        </w:rPr>
        <w:t>_ .</w:t>
      </w:r>
      <w:proofErr w:type="gramEnd"/>
    </w:p>
    <w:p w:rsidR="00B0284E" w:rsidRDefault="00B0284E" w:rsidP="00B0284E">
      <w:pPr>
        <w:widowControl/>
        <w:autoSpaceDE/>
        <w:autoSpaceDN/>
        <w:spacing w:line="200" w:lineRule="exact"/>
        <w:jc w:val="both"/>
        <w:rPr>
          <w:rFonts w:eastAsia="Times New Roman" w:cs="Times New Roman"/>
          <w:sz w:val="20"/>
          <w:szCs w:val="20"/>
        </w:rPr>
      </w:pPr>
    </w:p>
    <w:p w:rsidR="00AE1B3C" w:rsidRPr="00B0284E" w:rsidRDefault="00AE1B3C" w:rsidP="00B0284E">
      <w:pPr>
        <w:widowControl/>
        <w:autoSpaceDE/>
        <w:autoSpaceDN/>
        <w:spacing w:line="200" w:lineRule="exact"/>
        <w:jc w:val="both"/>
        <w:rPr>
          <w:rFonts w:eastAsia="Times New Roman" w:cs="Times New Roman"/>
          <w:sz w:val="20"/>
          <w:szCs w:val="20"/>
        </w:rPr>
      </w:pPr>
    </w:p>
    <w:p w:rsidR="00B0284E" w:rsidRPr="00AA4F9D" w:rsidRDefault="00B0284E" w:rsidP="00E771FA">
      <w:pPr>
        <w:widowControl/>
        <w:tabs>
          <w:tab w:val="left" w:pos="9340"/>
        </w:tabs>
        <w:autoSpaceDE/>
        <w:autoSpaceDN/>
        <w:jc w:val="both"/>
        <w:rPr>
          <w:sz w:val="20"/>
          <w:szCs w:val="20"/>
          <w:lang w:val="ka-GE"/>
        </w:rPr>
        <w:sectPr w:rsidR="00B0284E" w:rsidRPr="00AA4F9D">
          <w:pgSz w:w="12240" w:h="15840"/>
          <w:pgMar w:top="660" w:right="740" w:bottom="280" w:left="860" w:header="720" w:footer="720" w:gutter="0"/>
          <w:cols w:space="720"/>
        </w:sectPr>
      </w:pPr>
      <w:proofErr w:type="spellStart"/>
      <w:r w:rsidRPr="00B0284E">
        <w:rPr>
          <w:sz w:val="20"/>
          <w:szCs w:val="20"/>
        </w:rPr>
        <w:t>განმცხა</w:t>
      </w:r>
      <w:r w:rsidRPr="00B0284E">
        <w:rPr>
          <w:spacing w:val="-2"/>
          <w:sz w:val="20"/>
          <w:szCs w:val="20"/>
        </w:rPr>
        <w:t>დ</w:t>
      </w:r>
      <w:r w:rsidRPr="00B0284E">
        <w:rPr>
          <w:spacing w:val="1"/>
          <w:sz w:val="20"/>
          <w:szCs w:val="20"/>
        </w:rPr>
        <w:t>ე</w:t>
      </w:r>
      <w:r w:rsidRPr="00B0284E">
        <w:rPr>
          <w:spacing w:val="-1"/>
          <w:sz w:val="20"/>
          <w:szCs w:val="20"/>
        </w:rPr>
        <w:t>ბ</w:t>
      </w:r>
      <w:r w:rsidRPr="00B0284E">
        <w:rPr>
          <w:sz w:val="20"/>
          <w:szCs w:val="20"/>
        </w:rPr>
        <w:t>ლ</w:t>
      </w:r>
      <w:r w:rsidRPr="00B0284E">
        <w:rPr>
          <w:spacing w:val="-1"/>
          <w:sz w:val="20"/>
          <w:szCs w:val="20"/>
        </w:rPr>
        <w:t>ი</w:t>
      </w:r>
      <w:r w:rsidRPr="00B0284E">
        <w:rPr>
          <w:sz w:val="20"/>
          <w:szCs w:val="20"/>
        </w:rPr>
        <w:t>ს</w:t>
      </w:r>
      <w:proofErr w:type="spellEnd"/>
      <w:r w:rsidRPr="00B0284E">
        <w:rPr>
          <w:spacing w:val="-1"/>
          <w:sz w:val="20"/>
          <w:szCs w:val="20"/>
        </w:rPr>
        <w:t xml:space="preserve"> </w:t>
      </w:r>
      <w:proofErr w:type="spellStart"/>
      <w:r w:rsidRPr="00B0284E">
        <w:rPr>
          <w:spacing w:val="-2"/>
          <w:sz w:val="20"/>
          <w:szCs w:val="20"/>
        </w:rPr>
        <w:t>ხ</w:t>
      </w:r>
      <w:r w:rsidRPr="00B0284E">
        <w:rPr>
          <w:spacing w:val="1"/>
          <w:sz w:val="20"/>
          <w:szCs w:val="20"/>
        </w:rPr>
        <w:t>ე</w:t>
      </w:r>
      <w:r w:rsidRPr="00B0284E">
        <w:rPr>
          <w:sz w:val="20"/>
          <w:szCs w:val="20"/>
        </w:rPr>
        <w:t>ლ</w:t>
      </w:r>
      <w:r w:rsidRPr="00B0284E">
        <w:rPr>
          <w:spacing w:val="-1"/>
          <w:sz w:val="20"/>
          <w:szCs w:val="20"/>
        </w:rPr>
        <w:t>მ</w:t>
      </w:r>
      <w:r w:rsidRPr="00B0284E">
        <w:rPr>
          <w:spacing w:val="-2"/>
          <w:sz w:val="20"/>
          <w:szCs w:val="20"/>
        </w:rPr>
        <w:t>ო</w:t>
      </w:r>
      <w:r w:rsidRPr="00B0284E">
        <w:rPr>
          <w:spacing w:val="-1"/>
          <w:sz w:val="20"/>
          <w:szCs w:val="20"/>
        </w:rPr>
        <w:t>წ</w:t>
      </w:r>
      <w:r w:rsidRPr="00B0284E">
        <w:rPr>
          <w:spacing w:val="1"/>
          <w:sz w:val="20"/>
          <w:szCs w:val="20"/>
        </w:rPr>
        <w:t>ე</w:t>
      </w:r>
      <w:r w:rsidRPr="00B0284E">
        <w:rPr>
          <w:sz w:val="20"/>
          <w:szCs w:val="20"/>
        </w:rPr>
        <w:t>რ</w:t>
      </w:r>
      <w:proofErr w:type="spellEnd"/>
      <w:r w:rsidRPr="00B0284E">
        <w:rPr>
          <w:sz w:val="20"/>
          <w:szCs w:val="20"/>
          <w:lang w:val="ka-GE"/>
        </w:rPr>
        <w:t xml:space="preserve">ა </w:t>
      </w:r>
      <w:r w:rsidRPr="00B0284E">
        <w:rPr>
          <w:sz w:val="20"/>
          <w:szCs w:val="20"/>
        </w:rPr>
        <w:t xml:space="preserve">  __</w:t>
      </w:r>
      <w:r w:rsidR="00E771FA">
        <w:rPr>
          <w:sz w:val="20"/>
          <w:szCs w:val="20"/>
        </w:rPr>
        <w:t>___________________________</w:t>
      </w:r>
    </w:p>
    <w:p w:rsidR="003B5E9C" w:rsidRDefault="0032460D">
      <w:pPr>
        <w:spacing w:before="10"/>
        <w:ind w:right="81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დანართი</w:t>
      </w:r>
      <w:proofErr w:type="spellEnd"/>
      <w:r w:rsidR="00D97725">
        <w:rPr>
          <w:sz w:val="24"/>
          <w:szCs w:val="24"/>
          <w:lang w:val="ka-GE"/>
        </w:rPr>
        <w:t xml:space="preserve"> </w:t>
      </w:r>
      <w:r w:rsidR="00D272DD">
        <w:rPr>
          <w:sz w:val="24"/>
          <w:szCs w:val="24"/>
        </w:rPr>
        <w:t>1</w:t>
      </w:r>
    </w:p>
    <w:p w:rsidR="003B5E9C" w:rsidRDefault="0032460D">
      <w:pPr>
        <w:spacing w:before="49"/>
        <w:ind w:left="4787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აბონენტების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მიხედვით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დაზუსტებული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მისამართები</w:t>
      </w:r>
      <w:proofErr w:type="spellEnd"/>
    </w:p>
    <w:p w:rsidR="003B5E9C" w:rsidRDefault="003B5E9C">
      <w:pPr>
        <w:pStyle w:val="BodyText"/>
        <w:spacing w:after="1"/>
        <w:rPr>
          <w:b/>
          <w:sz w:val="16"/>
        </w:rPr>
      </w:pPr>
    </w:p>
    <w:tbl>
      <w:tblPr>
        <w:tblW w:w="162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1770"/>
        <w:gridCol w:w="2161"/>
        <w:gridCol w:w="1622"/>
        <w:gridCol w:w="1170"/>
        <w:gridCol w:w="993"/>
        <w:gridCol w:w="990"/>
        <w:gridCol w:w="2073"/>
        <w:gridCol w:w="1621"/>
        <w:gridCol w:w="1621"/>
        <w:gridCol w:w="1941"/>
      </w:tblGrid>
      <w:tr w:rsidR="001C21AE" w:rsidTr="001C21AE">
        <w:trPr>
          <w:trHeight w:val="242"/>
        </w:trPr>
        <w:tc>
          <w:tcPr>
            <w:tcW w:w="298" w:type="dxa"/>
          </w:tcPr>
          <w:p w:rsidR="001C21AE" w:rsidRDefault="001C21AE">
            <w:pPr>
              <w:pStyle w:val="TableParagraph"/>
              <w:spacing w:line="210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70" w:type="dxa"/>
          </w:tcPr>
          <w:p w:rsidR="001C21AE" w:rsidRDefault="001C21AE">
            <w:pPr>
              <w:pStyle w:val="TableParagraph"/>
              <w:spacing w:line="210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61" w:type="dxa"/>
          </w:tcPr>
          <w:p w:rsidR="001C21AE" w:rsidRDefault="001C21AE">
            <w:pPr>
              <w:pStyle w:val="TableParagraph"/>
              <w:spacing w:line="21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22" w:type="dxa"/>
          </w:tcPr>
          <w:p w:rsidR="001C21AE" w:rsidRDefault="001C21AE">
            <w:pPr>
              <w:pStyle w:val="TableParagraph"/>
              <w:spacing w:line="21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70" w:type="dxa"/>
          </w:tcPr>
          <w:p w:rsidR="001C21AE" w:rsidRDefault="001C21AE">
            <w:pPr>
              <w:pStyle w:val="TableParagraph"/>
              <w:spacing w:line="21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3" w:type="dxa"/>
            <w:gridSpan w:val="2"/>
          </w:tcPr>
          <w:p w:rsidR="001C21AE" w:rsidRDefault="001C21AE">
            <w:pPr>
              <w:pStyle w:val="TableParagraph"/>
              <w:spacing w:line="21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73" w:type="dxa"/>
          </w:tcPr>
          <w:p w:rsidR="001C21AE" w:rsidRDefault="001C21AE">
            <w:pPr>
              <w:pStyle w:val="TableParagraph"/>
              <w:spacing w:line="210" w:lineRule="exact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1" w:type="dxa"/>
          </w:tcPr>
          <w:p w:rsidR="001C21AE" w:rsidRDefault="001C21AE">
            <w:pPr>
              <w:pStyle w:val="TableParagraph"/>
              <w:spacing w:line="210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ka-GE"/>
              </w:rPr>
              <w:t>8</w:t>
            </w:r>
          </w:p>
        </w:tc>
        <w:tc>
          <w:tcPr>
            <w:tcW w:w="1621" w:type="dxa"/>
          </w:tcPr>
          <w:p w:rsidR="001C21AE" w:rsidRDefault="001C21AE">
            <w:pPr>
              <w:pStyle w:val="TableParagraph"/>
              <w:spacing w:line="210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41" w:type="dxa"/>
          </w:tcPr>
          <w:p w:rsidR="001C21AE" w:rsidRDefault="001C21AE">
            <w:pPr>
              <w:pStyle w:val="TableParagraph"/>
              <w:spacing w:line="210" w:lineRule="exact"/>
              <w:ind w:left="444" w:right="45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1C21AE" w:rsidTr="001C21AE">
        <w:trPr>
          <w:trHeight w:val="779"/>
        </w:trPr>
        <w:tc>
          <w:tcPr>
            <w:tcW w:w="298" w:type="dxa"/>
            <w:vMerge w:val="restart"/>
          </w:tcPr>
          <w:p w:rsidR="001C21AE" w:rsidRDefault="001C21AE">
            <w:pPr>
              <w:pStyle w:val="TableParagraph"/>
              <w:spacing w:line="210" w:lineRule="exact"/>
              <w:ind w:left="107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770" w:type="dxa"/>
            <w:vMerge w:val="restart"/>
          </w:tcPr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spacing w:before="1" w:line="276" w:lineRule="auto"/>
              <w:ind w:left="299" w:right="295" w:firstLine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აბონენტის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დაზუსტებული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მისამართი</w:t>
            </w:r>
            <w:proofErr w:type="spellEnd"/>
          </w:p>
        </w:tc>
        <w:tc>
          <w:tcPr>
            <w:tcW w:w="2161" w:type="dxa"/>
            <w:vMerge w:val="restart"/>
          </w:tcPr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spacing w:before="6"/>
              <w:rPr>
                <w:b/>
                <w:sz w:val="11"/>
              </w:rPr>
            </w:pPr>
          </w:p>
          <w:p w:rsidR="001C21AE" w:rsidRDefault="001C21AE">
            <w:pPr>
              <w:pStyle w:val="TableParagraph"/>
              <w:spacing w:line="276" w:lineRule="auto"/>
              <w:ind w:left="108" w:right="10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აბონენტის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მოხმარებული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ბუნებრივი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გაზის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საფასურის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გადახდაზე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პასუხისმგებელი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პირის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სახელი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გვარი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იურიდიული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პირის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დასახელება</w:t>
            </w:r>
            <w:proofErr w:type="spellEnd"/>
          </w:p>
        </w:tc>
        <w:tc>
          <w:tcPr>
            <w:tcW w:w="1622" w:type="dxa"/>
            <w:vMerge w:val="restart"/>
          </w:tcPr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1C21AE" w:rsidRDefault="001C21AE">
            <w:pPr>
              <w:pStyle w:val="TableParagraph"/>
              <w:spacing w:line="276" w:lineRule="auto"/>
              <w:ind w:left="117" w:right="119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პირადი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ნომერი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იურიდიული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პირის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საიდენტიფიკაციო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კოდი</w:t>
            </w:r>
            <w:proofErr w:type="spellEnd"/>
          </w:p>
        </w:tc>
        <w:tc>
          <w:tcPr>
            <w:tcW w:w="1170" w:type="dxa"/>
            <w:vMerge w:val="restart"/>
          </w:tcPr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spacing w:before="126" w:line="276" w:lineRule="auto"/>
              <w:ind w:left="346" w:right="105" w:hanging="2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საკადასტრო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კოდი</w:t>
            </w:r>
            <w:proofErr w:type="spellEnd"/>
            <w:r>
              <w:rPr>
                <w:rStyle w:val="FootnoteReference"/>
                <w:sz w:val="16"/>
                <w:szCs w:val="16"/>
              </w:rPr>
              <w:footnoteReference w:id="3"/>
            </w:r>
          </w:p>
        </w:tc>
        <w:tc>
          <w:tcPr>
            <w:tcW w:w="1983" w:type="dxa"/>
            <w:gridSpan w:val="2"/>
          </w:tcPr>
          <w:p w:rsidR="001C21AE" w:rsidRDefault="001C21AE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C21AE" w:rsidRDefault="001C21AE">
            <w:pPr>
              <w:pStyle w:val="TableParagraph"/>
              <w:spacing w:line="276" w:lineRule="auto"/>
              <w:ind w:left="470" w:right="44" w:hanging="33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განამაწილებელ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ქსელზე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მისაერთებელი</w:t>
            </w:r>
            <w:proofErr w:type="spellEnd"/>
          </w:p>
        </w:tc>
        <w:tc>
          <w:tcPr>
            <w:tcW w:w="2073" w:type="dxa"/>
            <w:vMerge w:val="restart"/>
          </w:tcPr>
          <w:p w:rsidR="001C21AE" w:rsidRDefault="001C21AE">
            <w:pPr>
              <w:pStyle w:val="TableParagraph"/>
              <w:spacing w:line="276" w:lineRule="auto"/>
              <w:ind w:left="354" w:right="264" w:firstLine="7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ბუნებრივი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გაზის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მოხმარების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მიზანი</w:t>
            </w:r>
            <w:proofErr w:type="spellEnd"/>
          </w:p>
        </w:tc>
        <w:tc>
          <w:tcPr>
            <w:tcW w:w="1621" w:type="dxa"/>
            <w:vMerge w:val="restart"/>
          </w:tcPr>
          <w:p w:rsidR="001C21AE" w:rsidRPr="001C21AE" w:rsidRDefault="001C21AE">
            <w:pPr>
              <w:pStyle w:val="TableParagraph"/>
              <w:spacing w:line="276" w:lineRule="auto"/>
              <w:ind w:left="155" w:right="169" w:hanging="3"/>
              <w:jc w:val="center"/>
              <w:rPr>
                <w:sz w:val="16"/>
                <w:szCs w:val="16"/>
                <w:lang w:val="ka-GE"/>
              </w:rPr>
            </w:pPr>
            <w:r>
              <w:rPr>
                <w:sz w:val="16"/>
                <w:szCs w:val="16"/>
                <w:lang w:val="ka-GE"/>
              </w:rPr>
              <w:t>შიდა ქსელის გაზმომარაგებისთვის მზადყოფნის დოკუმენტი</w:t>
            </w:r>
          </w:p>
        </w:tc>
        <w:tc>
          <w:tcPr>
            <w:tcW w:w="1621" w:type="dxa"/>
            <w:vMerge w:val="restart"/>
          </w:tcPr>
          <w:p w:rsidR="001C21AE" w:rsidRDefault="001C21AE">
            <w:pPr>
              <w:pStyle w:val="TableParagraph"/>
              <w:spacing w:line="276" w:lineRule="auto"/>
              <w:ind w:left="155" w:right="169" w:hanging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გსურთ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თუ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ბუნებრივი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გაზის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მოწოდება</w:t>
            </w:r>
            <w:proofErr w:type="spellEnd"/>
          </w:p>
          <w:p w:rsidR="001C21AE" w:rsidRDefault="001C21AE">
            <w:pPr>
              <w:pStyle w:val="TableParagraph"/>
              <w:spacing w:line="276" w:lineRule="auto"/>
              <w:ind w:left="155" w:right="168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განაწილების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ლიცენზიატისგან</w:t>
            </w:r>
            <w:proofErr w:type="spellEnd"/>
          </w:p>
        </w:tc>
        <w:tc>
          <w:tcPr>
            <w:tcW w:w="1941" w:type="dxa"/>
            <w:vMerge w:val="restart"/>
          </w:tcPr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spacing w:before="6"/>
              <w:rPr>
                <w:b/>
                <w:sz w:val="11"/>
              </w:rPr>
            </w:pPr>
          </w:p>
          <w:p w:rsidR="001C21AE" w:rsidRDefault="001C21AE">
            <w:pPr>
              <w:pStyle w:val="TableParagraph"/>
              <w:spacing w:line="276" w:lineRule="auto"/>
              <w:ind w:left="116" w:right="128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აბონენტის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მოხმარებული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ბუნებრივი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გაზის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საფასურის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გადახდაზე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პასუხისმგებელი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პირის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1C21AE" w:rsidRDefault="001C21AE">
            <w:pPr>
              <w:pStyle w:val="TableParagraph"/>
              <w:spacing w:before="1"/>
              <w:ind w:left="444" w:right="45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ხელმოწერა</w:t>
            </w:r>
            <w:proofErr w:type="spellEnd"/>
            <w:r>
              <w:rPr>
                <w:rStyle w:val="FootnoteReference"/>
                <w:sz w:val="16"/>
                <w:szCs w:val="16"/>
              </w:rPr>
              <w:footnoteReference w:id="4"/>
            </w:r>
          </w:p>
        </w:tc>
      </w:tr>
      <w:tr w:rsidR="001C21AE" w:rsidTr="001C21AE">
        <w:trPr>
          <w:trHeight w:val="1634"/>
        </w:trPr>
        <w:tc>
          <w:tcPr>
            <w:tcW w:w="298" w:type="dxa"/>
            <w:vMerge/>
            <w:tcBorders>
              <w:top w:val="nil"/>
            </w:tcBorders>
          </w:tcPr>
          <w:p w:rsidR="001C21AE" w:rsidRDefault="001C21AE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/>
            <w:tcBorders>
              <w:top w:val="nil"/>
            </w:tcBorders>
          </w:tcPr>
          <w:p w:rsidR="001C21AE" w:rsidRDefault="001C21AE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1C21AE" w:rsidRDefault="001C21A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C21AE" w:rsidRDefault="001C21AE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1C21AE" w:rsidRDefault="001C21A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21AE" w:rsidRDefault="001C21AE">
            <w:pPr>
              <w:pStyle w:val="TableParagraph"/>
              <w:ind w:left="12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სიმძლავრე</w:t>
            </w:r>
            <w:proofErr w:type="spellEnd"/>
          </w:p>
        </w:tc>
        <w:tc>
          <w:tcPr>
            <w:tcW w:w="990" w:type="dxa"/>
          </w:tcPr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rPr>
                <w:b/>
                <w:sz w:val="16"/>
              </w:rPr>
            </w:pPr>
          </w:p>
          <w:p w:rsidR="001C21AE" w:rsidRDefault="001C21A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21AE" w:rsidRDefault="001C21AE">
            <w:pPr>
              <w:pStyle w:val="TableParagraph"/>
              <w:ind w:left="16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საფასური</w:t>
            </w:r>
            <w:proofErr w:type="spellEnd"/>
          </w:p>
        </w:tc>
        <w:tc>
          <w:tcPr>
            <w:tcW w:w="2073" w:type="dxa"/>
            <w:vMerge/>
            <w:tcBorders>
              <w:top w:val="nil"/>
            </w:tcBorders>
          </w:tcPr>
          <w:p w:rsidR="001C21AE" w:rsidRDefault="001C21A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1C21AE" w:rsidRDefault="001C21A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1C21AE" w:rsidRDefault="001C21AE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1C21AE" w:rsidRDefault="001C21AE">
            <w:pPr>
              <w:rPr>
                <w:sz w:val="2"/>
                <w:szCs w:val="2"/>
              </w:rPr>
            </w:pPr>
          </w:p>
        </w:tc>
      </w:tr>
      <w:tr w:rsidR="00180797" w:rsidTr="001C21AE">
        <w:trPr>
          <w:trHeight w:val="573"/>
        </w:trPr>
        <w:tc>
          <w:tcPr>
            <w:tcW w:w="298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:rsidR="00180797" w:rsidRDefault="00180797" w:rsidP="00180797">
            <w:pPr>
              <w:pStyle w:val="TableParagraph"/>
              <w:spacing w:line="21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 </w:t>
            </w:r>
            <w:proofErr w:type="spellStart"/>
            <w:r>
              <w:rPr>
                <w:sz w:val="16"/>
                <w:szCs w:val="16"/>
              </w:rPr>
              <w:t>საყოფაცხოვრებო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არასაყოფაცხოვრებო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94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797" w:rsidTr="001C21AE">
        <w:trPr>
          <w:trHeight w:val="568"/>
        </w:trPr>
        <w:tc>
          <w:tcPr>
            <w:tcW w:w="298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:rsidR="00180797" w:rsidRDefault="00180797" w:rsidP="00180797">
            <w:pPr>
              <w:pStyle w:val="TableParagraph"/>
              <w:spacing w:line="21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 </w:t>
            </w:r>
            <w:proofErr w:type="spellStart"/>
            <w:r>
              <w:rPr>
                <w:sz w:val="16"/>
                <w:szCs w:val="16"/>
              </w:rPr>
              <w:t>საყოფაცხოვრებო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არასაყოფაცხოვრებო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94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797" w:rsidTr="001C21AE">
        <w:trPr>
          <w:trHeight w:val="573"/>
        </w:trPr>
        <w:tc>
          <w:tcPr>
            <w:tcW w:w="298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:rsidR="00180797" w:rsidRDefault="00180797" w:rsidP="00180797">
            <w:pPr>
              <w:pStyle w:val="TableParagraph"/>
              <w:spacing w:line="21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 </w:t>
            </w:r>
            <w:proofErr w:type="spellStart"/>
            <w:r>
              <w:rPr>
                <w:sz w:val="16"/>
                <w:szCs w:val="16"/>
              </w:rPr>
              <w:t>საყოფაცხოვრებო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არასაყოფაცხოვრებო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94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797" w:rsidTr="001C21AE">
        <w:trPr>
          <w:trHeight w:val="494"/>
        </w:trPr>
        <w:tc>
          <w:tcPr>
            <w:tcW w:w="298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:rsidR="00180797" w:rsidRDefault="00180797" w:rsidP="00180797">
            <w:pPr>
              <w:pStyle w:val="TableParagraph"/>
              <w:spacing w:before="2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 </w:t>
            </w:r>
            <w:proofErr w:type="spellStart"/>
            <w:r>
              <w:rPr>
                <w:sz w:val="16"/>
                <w:szCs w:val="16"/>
              </w:rPr>
              <w:t>საყოფაცხოვრებო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2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არასაყოფაცხოვრებო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before="2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2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before="2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2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94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797" w:rsidTr="001C21AE">
        <w:trPr>
          <w:trHeight w:val="484"/>
        </w:trPr>
        <w:tc>
          <w:tcPr>
            <w:tcW w:w="298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:rsidR="00180797" w:rsidRDefault="00180797" w:rsidP="00180797">
            <w:pPr>
              <w:pStyle w:val="TableParagraph"/>
              <w:spacing w:line="21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 </w:t>
            </w:r>
            <w:proofErr w:type="spellStart"/>
            <w:r>
              <w:rPr>
                <w:sz w:val="16"/>
                <w:szCs w:val="16"/>
              </w:rPr>
              <w:t>საყოფაცხოვრებო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არასაყოფაცხოვრებო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94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797" w:rsidTr="001C21AE">
        <w:trPr>
          <w:trHeight w:val="491"/>
        </w:trPr>
        <w:tc>
          <w:tcPr>
            <w:tcW w:w="298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:rsidR="00180797" w:rsidRDefault="00180797" w:rsidP="00180797">
            <w:pPr>
              <w:pStyle w:val="TableParagraph"/>
              <w:spacing w:line="21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 </w:t>
            </w:r>
            <w:proofErr w:type="spellStart"/>
            <w:r>
              <w:rPr>
                <w:sz w:val="16"/>
                <w:szCs w:val="16"/>
              </w:rPr>
              <w:t>საყოფაცხოვრებო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არასაყოფაცხოვრებო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94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797" w:rsidTr="001C21AE">
        <w:trPr>
          <w:trHeight w:val="491"/>
        </w:trPr>
        <w:tc>
          <w:tcPr>
            <w:tcW w:w="298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:rsidR="00180797" w:rsidRDefault="00180797" w:rsidP="00180797">
            <w:pPr>
              <w:pStyle w:val="TableParagraph"/>
              <w:spacing w:line="21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 </w:t>
            </w:r>
            <w:proofErr w:type="spellStart"/>
            <w:r>
              <w:rPr>
                <w:sz w:val="16"/>
                <w:szCs w:val="16"/>
              </w:rPr>
              <w:t>საყოფაცხოვრებო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არასაყოფაცხოვრებო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94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797" w:rsidTr="001C21AE">
        <w:trPr>
          <w:trHeight w:val="568"/>
        </w:trPr>
        <w:tc>
          <w:tcPr>
            <w:tcW w:w="298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:rsidR="00180797" w:rsidRDefault="00180797" w:rsidP="00180797">
            <w:pPr>
              <w:pStyle w:val="TableParagraph"/>
              <w:spacing w:line="21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 </w:t>
            </w:r>
            <w:proofErr w:type="spellStart"/>
            <w:r>
              <w:rPr>
                <w:sz w:val="16"/>
                <w:szCs w:val="16"/>
              </w:rPr>
              <w:t>საყოფაცხოვრებო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არასაყოფაცხოვრებო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621" w:type="dxa"/>
          </w:tcPr>
          <w:p w:rsidR="00180797" w:rsidRDefault="00180797" w:rsidP="00180797">
            <w:pPr>
              <w:pStyle w:val="TableParagraph"/>
              <w:spacing w:line="210" w:lineRule="exact"/>
              <w:ind w:left="426" w:right="4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დიახ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ან</w:t>
            </w:r>
            <w:proofErr w:type="spellEnd"/>
          </w:p>
          <w:p w:rsidR="00180797" w:rsidRDefault="00180797" w:rsidP="00180797">
            <w:pPr>
              <w:pStyle w:val="TableParagraph"/>
              <w:spacing w:before="31"/>
              <w:ind w:left="426" w:right="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 </w:t>
            </w:r>
            <w:proofErr w:type="spellStart"/>
            <w:r>
              <w:rPr>
                <w:sz w:val="16"/>
                <w:szCs w:val="16"/>
              </w:rPr>
              <w:t>არა</w:t>
            </w:r>
            <w:proofErr w:type="spellEnd"/>
          </w:p>
        </w:tc>
        <w:tc>
          <w:tcPr>
            <w:tcW w:w="1941" w:type="dxa"/>
          </w:tcPr>
          <w:p w:rsidR="00180797" w:rsidRDefault="00180797" w:rsidP="001807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E9C" w:rsidRDefault="003B5E9C" w:rsidP="0084701C">
      <w:pPr>
        <w:pStyle w:val="BodyText"/>
        <w:spacing w:before="4"/>
        <w:rPr>
          <w:b/>
          <w:sz w:val="15"/>
        </w:rPr>
      </w:pPr>
    </w:p>
    <w:sectPr w:rsidR="003B5E9C">
      <w:pgSz w:w="16840" w:h="11910" w:orient="landscape"/>
      <w:pgMar w:top="620" w:right="26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E0" w:rsidRDefault="00F35FE0" w:rsidP="007058F1">
      <w:r>
        <w:separator/>
      </w:r>
    </w:p>
  </w:endnote>
  <w:endnote w:type="continuationSeparator" w:id="0">
    <w:p w:rsidR="00F35FE0" w:rsidRDefault="00F35FE0" w:rsidP="0070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E0" w:rsidRDefault="00F35FE0" w:rsidP="007058F1">
      <w:r>
        <w:separator/>
      </w:r>
    </w:p>
  </w:footnote>
  <w:footnote w:type="continuationSeparator" w:id="0">
    <w:p w:rsidR="00F35FE0" w:rsidRDefault="00F35FE0" w:rsidP="007058F1">
      <w:r>
        <w:continuationSeparator/>
      </w:r>
    </w:p>
  </w:footnote>
  <w:footnote w:id="1">
    <w:p w:rsidR="007058F1" w:rsidRPr="007D3B6B" w:rsidRDefault="007058F1" w:rsidP="007D3B6B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7D3B6B">
        <w:rPr>
          <w:sz w:val="16"/>
          <w:szCs w:val="16"/>
          <w:lang w:val="ka-GE"/>
        </w:rPr>
        <w:t>აღნიშნული ნომრიდან *303# აკრეფით მომხმარებელს  შეუძლია მობილური სერვისებით ინტერაქციულად სარგებლობა</w:t>
      </w:r>
      <w:r w:rsidR="008763E1">
        <w:rPr>
          <w:sz w:val="16"/>
          <w:szCs w:val="16"/>
          <w:lang w:val="ka-GE"/>
        </w:rPr>
        <w:t xml:space="preserve"> (ელ. ქვითარი, წყვეტები და სხვა)</w:t>
      </w:r>
      <w:r w:rsidR="007D3B6B">
        <w:rPr>
          <w:sz w:val="16"/>
          <w:szCs w:val="16"/>
          <w:lang w:val="ka-GE"/>
        </w:rPr>
        <w:t>.</w:t>
      </w:r>
    </w:p>
  </w:footnote>
  <w:footnote w:id="2">
    <w:p w:rsidR="007058F1" w:rsidRDefault="007058F1">
      <w:pPr>
        <w:pStyle w:val="FootnoteText"/>
      </w:pPr>
      <w:r>
        <w:rPr>
          <w:rStyle w:val="FootnoteReference"/>
        </w:rPr>
        <w:footnoteRef/>
      </w:r>
      <w:r w:rsidR="00B14613" w:rsidRPr="00AD5BDE">
        <w:rPr>
          <w:rFonts w:eastAsia="Calibri" w:cs="Times New Roman"/>
          <w:sz w:val="16"/>
          <w:szCs w:val="16"/>
          <w:lang w:val="ka-GE" w:eastAsia="ar-SA"/>
        </w:rPr>
        <w:t xml:space="preserve">მითითებული </w:t>
      </w:r>
      <w:r w:rsidR="00B14613" w:rsidRPr="007A1025">
        <w:rPr>
          <w:rFonts w:eastAsia="Calibri" w:cs="Times New Roman"/>
          <w:sz w:val="16"/>
          <w:szCs w:val="16"/>
          <w:lang w:val="ka-GE" w:eastAsia="ar-SA"/>
        </w:rPr>
        <w:t>ელ</w:t>
      </w:r>
      <w:r w:rsidR="00B14613" w:rsidRPr="00957143">
        <w:rPr>
          <w:rFonts w:eastAsia="Calibri" w:cs="Times New Roman"/>
          <w:sz w:val="16"/>
          <w:szCs w:val="16"/>
          <w:lang w:val="ka-GE" w:eastAsia="ar-SA"/>
        </w:rPr>
        <w:t>. ფოსტა გამოყენებული იქნება კომისიის ,,მომხმარებლის პორტალზე“ როგორც მომხ</w:t>
      </w:r>
      <w:r w:rsidR="00B14613" w:rsidRPr="002079CF">
        <w:rPr>
          <w:rFonts w:eastAsia="Calibri" w:cs="Times New Roman"/>
          <w:sz w:val="16"/>
          <w:szCs w:val="16"/>
          <w:lang w:val="ka-GE" w:eastAsia="ar-SA"/>
        </w:rPr>
        <w:t>მარებლის</w:t>
      </w:r>
      <w:r w:rsidR="00B14613" w:rsidRPr="00585B0E">
        <w:rPr>
          <w:rFonts w:eastAsia="Calibri" w:cs="Times New Roman"/>
          <w:sz w:val="16"/>
          <w:szCs w:val="16"/>
          <w:lang w:val="ka-GE" w:eastAsia="ar-SA"/>
        </w:rPr>
        <w:t xml:space="preserve"> სახელი და</w:t>
      </w:r>
      <w:r w:rsidR="00B14613" w:rsidRPr="00485821">
        <w:rPr>
          <w:rFonts w:eastAsia="Calibri" w:cs="Times New Roman"/>
          <w:sz w:val="16"/>
          <w:szCs w:val="16"/>
          <w:lang w:val="ka-GE" w:eastAsia="ar-SA"/>
        </w:rPr>
        <w:t xml:space="preserve"> საკონტაქტო </w:t>
      </w:r>
      <w:r w:rsidR="00B14613" w:rsidRPr="001B13F8">
        <w:rPr>
          <w:rFonts w:eastAsia="Calibri" w:cs="Times New Roman"/>
          <w:sz w:val="16"/>
          <w:szCs w:val="16"/>
          <w:lang w:val="ka-GE" w:eastAsia="ar-SA"/>
        </w:rPr>
        <w:t xml:space="preserve">ელ. </w:t>
      </w:r>
      <w:r w:rsidR="00B14613" w:rsidRPr="00AD5BDE">
        <w:rPr>
          <w:rFonts w:eastAsia="Calibri" w:cs="Times New Roman"/>
          <w:sz w:val="16"/>
          <w:szCs w:val="16"/>
          <w:lang w:val="ka-GE" w:eastAsia="ar-SA"/>
        </w:rPr>
        <w:t>მისამართი.</w:t>
      </w:r>
      <w:r>
        <w:t xml:space="preserve"> </w:t>
      </w:r>
    </w:p>
  </w:footnote>
  <w:footnote w:id="3">
    <w:p w:rsidR="001C21AE" w:rsidRPr="009D59B8" w:rsidRDefault="001C21AE" w:rsidP="009D59B8">
      <w:pPr>
        <w:pStyle w:val="Heading2"/>
        <w:spacing w:before="46" w:line="276" w:lineRule="auto"/>
        <w:ind w:left="450" w:right="815" w:hanging="82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საყოფაცხოვრებო</w:t>
      </w:r>
      <w:proofErr w:type="spellEnd"/>
      <w:r>
        <w:t xml:space="preserve"> </w:t>
      </w:r>
      <w:proofErr w:type="spellStart"/>
      <w:r>
        <w:t>მომხმარებლის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, </w:t>
      </w:r>
      <w:proofErr w:type="spellStart"/>
      <w:r>
        <w:t>უძრავი</w:t>
      </w:r>
      <w:proofErr w:type="spellEnd"/>
      <w:r>
        <w:t xml:space="preserve"> </w:t>
      </w:r>
      <w:proofErr w:type="spellStart"/>
      <w:r>
        <w:t>ქონების</w:t>
      </w:r>
      <w:proofErr w:type="spellEnd"/>
      <w:r>
        <w:t xml:space="preserve"> </w:t>
      </w:r>
      <w:proofErr w:type="spellStart"/>
      <w:r>
        <w:t>საკადასტრო</w:t>
      </w:r>
      <w:proofErr w:type="spellEnd"/>
      <w:r>
        <w:t xml:space="preserve"> </w:t>
      </w:r>
      <w:proofErr w:type="spellStart"/>
      <w:r>
        <w:t>კოდის</w:t>
      </w:r>
      <w:proofErr w:type="spellEnd"/>
      <w:r>
        <w:t xml:space="preserve"> </w:t>
      </w:r>
      <w:proofErr w:type="spellStart"/>
      <w:r>
        <w:t>ნაცვლად</w:t>
      </w:r>
      <w:proofErr w:type="spellEnd"/>
      <w:r>
        <w:t xml:space="preserve">, </w:t>
      </w:r>
      <w:proofErr w:type="spellStart"/>
      <w:r>
        <w:t>განაცხადზე</w:t>
      </w:r>
      <w:proofErr w:type="spellEnd"/>
      <w:r>
        <w:t xml:space="preserve"> </w:t>
      </w:r>
      <w:proofErr w:type="spellStart"/>
      <w:r>
        <w:t>შესაძლებელია</w:t>
      </w:r>
      <w:proofErr w:type="spellEnd"/>
      <w:r>
        <w:t xml:space="preserve">, </w:t>
      </w:r>
      <w:proofErr w:type="spellStart"/>
      <w:proofErr w:type="gramStart"/>
      <w:r>
        <w:t>თანდართული</w:t>
      </w:r>
      <w:proofErr w:type="spellEnd"/>
      <w:r>
        <w:t xml:space="preserve">  </w:t>
      </w:r>
      <w:proofErr w:type="spellStart"/>
      <w:r>
        <w:t>იქნეს</w:t>
      </w:r>
      <w:proofErr w:type="spellEnd"/>
      <w:proofErr w:type="gramEnd"/>
      <w:r>
        <w:t xml:space="preserve">  </w:t>
      </w:r>
      <w:proofErr w:type="spellStart"/>
      <w:r>
        <w:t>ნებისმიერი</w:t>
      </w:r>
      <w:proofErr w:type="spellEnd"/>
      <w:r>
        <w:t xml:space="preserve"> </w:t>
      </w:r>
      <w:proofErr w:type="spellStart"/>
      <w:r>
        <w:t>დოკუმენტი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 </w:t>
      </w:r>
      <w:proofErr w:type="spellStart"/>
      <w:r>
        <w:t>საკუთრების</w:t>
      </w:r>
      <w:proofErr w:type="spellEnd"/>
      <w:r>
        <w:t xml:space="preserve"> </w:t>
      </w:r>
      <w:proofErr w:type="spellStart"/>
      <w:r>
        <w:t>უფლების</w:t>
      </w:r>
      <w:proofErr w:type="spellEnd"/>
      <w:r>
        <w:t xml:space="preserve"> </w:t>
      </w:r>
      <w:proofErr w:type="spellStart"/>
      <w:r>
        <w:t>რეგისტრაციის</w:t>
      </w:r>
      <w:proofErr w:type="spellEnd"/>
      <w:r>
        <w:rPr>
          <w:spacing w:val="15"/>
        </w:rPr>
        <w:t xml:space="preserve"> </w:t>
      </w:r>
      <w:proofErr w:type="spellStart"/>
      <w:r>
        <w:t>საფუძველს</w:t>
      </w:r>
      <w:proofErr w:type="spellEnd"/>
      <w:r>
        <w:t>.</w:t>
      </w:r>
    </w:p>
  </w:footnote>
  <w:footnote w:id="4">
    <w:p w:rsidR="001C21AE" w:rsidRDefault="001C21AE" w:rsidP="009D59B8">
      <w:pPr>
        <w:spacing w:before="39" w:line="276" w:lineRule="auto"/>
        <w:ind w:left="450" w:right="815" w:hanging="82"/>
        <w:jc w:val="both"/>
        <w:rPr>
          <w:b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b/>
          <w:bCs/>
          <w:sz w:val="20"/>
          <w:szCs w:val="20"/>
        </w:rPr>
        <w:t>ამ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განაცხადის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ხელმოწერით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ვადასტურებ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რომ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განაწილების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ლიცენზიატის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მიერ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განაცხადის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მიღებისა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და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მასში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ასახული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პირობების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შესრულების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შემთხვევაში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შევასრულებ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ამ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განაცხადში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მოცემულ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პირობებსა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და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საქართველოს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ენერგეტიკისა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და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წყალმომარაგების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მარეგულირებელი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ეროვნული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კომისიის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მიერ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დამტკიცებული</w:t>
      </w:r>
      <w:proofErr w:type="spellEnd"/>
      <w:r>
        <w:rPr>
          <w:b/>
          <w:bCs/>
          <w:sz w:val="20"/>
          <w:szCs w:val="20"/>
        </w:rPr>
        <w:t xml:space="preserve"> „</w:t>
      </w:r>
      <w:proofErr w:type="spellStart"/>
      <w:r>
        <w:rPr>
          <w:b/>
          <w:bCs/>
          <w:sz w:val="20"/>
          <w:szCs w:val="20"/>
        </w:rPr>
        <w:t>ბუნებრივი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გაზის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მიწოდებისა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და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მოხმარების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წესებით</w:t>
      </w:r>
      <w:proofErr w:type="spellEnd"/>
      <w:r>
        <w:rPr>
          <w:b/>
          <w:bCs/>
          <w:sz w:val="20"/>
          <w:szCs w:val="20"/>
        </w:rPr>
        <w:t xml:space="preserve">“ </w:t>
      </w:r>
      <w:proofErr w:type="spellStart"/>
      <w:r>
        <w:rPr>
          <w:b/>
          <w:bCs/>
          <w:sz w:val="20"/>
          <w:szCs w:val="20"/>
        </w:rPr>
        <w:t>განსაზღვრულ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ვალდებულებებს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მათ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შორის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ქსელზე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მიერთების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სამუშაოების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ამ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წესებით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განსაზღვრულ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ვადებში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დასრულების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ბუნებრივი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გაზით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მომარაგების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დაწყების</w:t>
      </w:r>
      <w:proofErr w:type="spellEnd"/>
      <w:r>
        <w:rPr>
          <w:b/>
          <w:bCs/>
          <w:sz w:val="20"/>
          <w:szCs w:val="20"/>
        </w:rPr>
        <w:t xml:space="preserve">) </w:t>
      </w:r>
      <w:proofErr w:type="spellStart"/>
      <w:r>
        <w:rPr>
          <w:b/>
          <w:bCs/>
          <w:sz w:val="20"/>
          <w:szCs w:val="20"/>
        </w:rPr>
        <w:t>შემდეგ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დროულად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გადავიხდი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ახალი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მომხმარებლის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გამანაწილებელ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ქსელზე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მიერთების</w:t>
      </w:r>
      <w:proofErr w:type="spellEnd"/>
      <w:r>
        <w:rPr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საფასურს</w:t>
      </w:r>
      <w:proofErr w:type="spellEnd"/>
      <w:r>
        <w:rPr>
          <w:b/>
          <w:bCs/>
          <w:sz w:val="20"/>
          <w:szCs w:val="20"/>
        </w:rPr>
        <w:t>.</w:t>
      </w:r>
    </w:p>
    <w:p w:rsidR="001C21AE" w:rsidRPr="009D59B8" w:rsidRDefault="001C21AE" w:rsidP="009D59B8">
      <w:pPr>
        <w:pStyle w:val="FootnoteText"/>
        <w:ind w:left="450" w:hanging="82"/>
        <w:jc w:val="both"/>
        <w:rPr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D3B"/>
    <w:multiLevelType w:val="multilevel"/>
    <w:tmpl w:val="5B0C6C88"/>
    <w:lvl w:ilvl="0">
      <w:start w:val="1"/>
      <w:numFmt w:val="decimal"/>
      <w:lvlText w:val="%1."/>
      <w:lvlJc w:val="left"/>
      <w:pPr>
        <w:ind w:left="810" w:hanging="360"/>
      </w:pPr>
      <w:rPr>
        <w:rFonts w:cs="Sylfaen" w:hint="default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504046"/>
    <w:multiLevelType w:val="hybridMultilevel"/>
    <w:tmpl w:val="E8640810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 w15:restartNumberingAfterBreak="0">
    <w:nsid w:val="0D495CA3"/>
    <w:multiLevelType w:val="hybridMultilevel"/>
    <w:tmpl w:val="D72402FA"/>
    <w:lvl w:ilvl="0" w:tplc="749C1018">
      <w:start w:val="9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BE132C7"/>
    <w:multiLevelType w:val="multilevel"/>
    <w:tmpl w:val="357E98A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18"/>
      </w:rPr>
    </w:lvl>
  </w:abstractNum>
  <w:abstractNum w:abstractNumId="4" w15:restartNumberingAfterBreak="0">
    <w:nsid w:val="3B476511"/>
    <w:multiLevelType w:val="hybridMultilevel"/>
    <w:tmpl w:val="A950D6F0"/>
    <w:lvl w:ilvl="0" w:tplc="93964FA4">
      <w:start w:val="11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3F04A5D"/>
    <w:multiLevelType w:val="hybridMultilevel"/>
    <w:tmpl w:val="7188F4FC"/>
    <w:lvl w:ilvl="0" w:tplc="ADF65E7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6B4CBB"/>
    <w:multiLevelType w:val="hybridMultilevel"/>
    <w:tmpl w:val="2B8C004C"/>
    <w:lvl w:ilvl="0" w:tplc="A7B8EF6C">
      <w:start w:val="1"/>
      <w:numFmt w:val="upperRoman"/>
      <w:lvlText w:val="%1."/>
      <w:lvlJc w:val="left"/>
      <w:pPr>
        <w:ind w:left="189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C"/>
    <w:rsid w:val="00003159"/>
    <w:rsid w:val="000339E2"/>
    <w:rsid w:val="000567ED"/>
    <w:rsid w:val="00071D6D"/>
    <w:rsid w:val="000D0BA6"/>
    <w:rsid w:val="00102D78"/>
    <w:rsid w:val="00102DDC"/>
    <w:rsid w:val="00110E89"/>
    <w:rsid w:val="00137BE4"/>
    <w:rsid w:val="0014564D"/>
    <w:rsid w:val="001726B2"/>
    <w:rsid w:val="00180797"/>
    <w:rsid w:val="0018555E"/>
    <w:rsid w:val="00191B1E"/>
    <w:rsid w:val="00197B96"/>
    <w:rsid w:val="001B0BD2"/>
    <w:rsid w:val="001C21AE"/>
    <w:rsid w:val="001D7926"/>
    <w:rsid w:val="001E2916"/>
    <w:rsid w:val="00213BF7"/>
    <w:rsid w:val="00217837"/>
    <w:rsid w:val="00273433"/>
    <w:rsid w:val="002976EE"/>
    <w:rsid w:val="002F534A"/>
    <w:rsid w:val="0032046E"/>
    <w:rsid w:val="0032460D"/>
    <w:rsid w:val="003A38C1"/>
    <w:rsid w:val="003B5E9C"/>
    <w:rsid w:val="003E3252"/>
    <w:rsid w:val="00422C0E"/>
    <w:rsid w:val="0043184B"/>
    <w:rsid w:val="00460BEB"/>
    <w:rsid w:val="004A3832"/>
    <w:rsid w:val="004D2085"/>
    <w:rsid w:val="0050466C"/>
    <w:rsid w:val="005423EE"/>
    <w:rsid w:val="0054261B"/>
    <w:rsid w:val="00552054"/>
    <w:rsid w:val="00580E59"/>
    <w:rsid w:val="00586FBC"/>
    <w:rsid w:val="005B6D28"/>
    <w:rsid w:val="00605840"/>
    <w:rsid w:val="00617C7C"/>
    <w:rsid w:val="00623725"/>
    <w:rsid w:val="00662796"/>
    <w:rsid w:val="00673577"/>
    <w:rsid w:val="0068612D"/>
    <w:rsid w:val="00692BE6"/>
    <w:rsid w:val="006A09B5"/>
    <w:rsid w:val="006A6958"/>
    <w:rsid w:val="006B6B21"/>
    <w:rsid w:val="006C09F3"/>
    <w:rsid w:val="006D6164"/>
    <w:rsid w:val="00701B3F"/>
    <w:rsid w:val="00704349"/>
    <w:rsid w:val="007058F1"/>
    <w:rsid w:val="00706552"/>
    <w:rsid w:val="00716A23"/>
    <w:rsid w:val="00744C46"/>
    <w:rsid w:val="00771D77"/>
    <w:rsid w:val="007754A6"/>
    <w:rsid w:val="00776C67"/>
    <w:rsid w:val="007B1D40"/>
    <w:rsid w:val="007B2457"/>
    <w:rsid w:val="007D3B6B"/>
    <w:rsid w:val="007E0EB3"/>
    <w:rsid w:val="007E115E"/>
    <w:rsid w:val="007F43DE"/>
    <w:rsid w:val="008037E8"/>
    <w:rsid w:val="00834398"/>
    <w:rsid w:val="0084701C"/>
    <w:rsid w:val="0087583B"/>
    <w:rsid w:val="008763E1"/>
    <w:rsid w:val="00892669"/>
    <w:rsid w:val="008A2131"/>
    <w:rsid w:val="008A6B8F"/>
    <w:rsid w:val="008B4561"/>
    <w:rsid w:val="008C17B8"/>
    <w:rsid w:val="008C2699"/>
    <w:rsid w:val="008C48C1"/>
    <w:rsid w:val="008C4D1C"/>
    <w:rsid w:val="008C7BCB"/>
    <w:rsid w:val="00907D5B"/>
    <w:rsid w:val="00920BC9"/>
    <w:rsid w:val="00930CB8"/>
    <w:rsid w:val="00953022"/>
    <w:rsid w:val="009847FB"/>
    <w:rsid w:val="00993063"/>
    <w:rsid w:val="00995B03"/>
    <w:rsid w:val="009A62D5"/>
    <w:rsid w:val="009B5F6B"/>
    <w:rsid w:val="009D445F"/>
    <w:rsid w:val="009D59B8"/>
    <w:rsid w:val="00A1685E"/>
    <w:rsid w:val="00A2589D"/>
    <w:rsid w:val="00A27CAF"/>
    <w:rsid w:val="00A33F11"/>
    <w:rsid w:val="00A646B5"/>
    <w:rsid w:val="00A66D29"/>
    <w:rsid w:val="00A77985"/>
    <w:rsid w:val="00A871DE"/>
    <w:rsid w:val="00A977D0"/>
    <w:rsid w:val="00A97880"/>
    <w:rsid w:val="00AA4F9D"/>
    <w:rsid w:val="00AE1B3C"/>
    <w:rsid w:val="00AE43C7"/>
    <w:rsid w:val="00B0284E"/>
    <w:rsid w:val="00B108E5"/>
    <w:rsid w:val="00B12CF3"/>
    <w:rsid w:val="00B14613"/>
    <w:rsid w:val="00B22DD1"/>
    <w:rsid w:val="00B47A16"/>
    <w:rsid w:val="00B6175C"/>
    <w:rsid w:val="00B63FBF"/>
    <w:rsid w:val="00B66C2D"/>
    <w:rsid w:val="00B77F7D"/>
    <w:rsid w:val="00B9172E"/>
    <w:rsid w:val="00BC061A"/>
    <w:rsid w:val="00BC369E"/>
    <w:rsid w:val="00BC71D7"/>
    <w:rsid w:val="00BD6832"/>
    <w:rsid w:val="00BE5BCA"/>
    <w:rsid w:val="00C00006"/>
    <w:rsid w:val="00C243C7"/>
    <w:rsid w:val="00C37618"/>
    <w:rsid w:val="00C45A81"/>
    <w:rsid w:val="00C77BA2"/>
    <w:rsid w:val="00CC4CDA"/>
    <w:rsid w:val="00CE2DBE"/>
    <w:rsid w:val="00D03882"/>
    <w:rsid w:val="00D251BD"/>
    <w:rsid w:val="00D272DD"/>
    <w:rsid w:val="00D35B88"/>
    <w:rsid w:val="00D45098"/>
    <w:rsid w:val="00D56739"/>
    <w:rsid w:val="00D56D28"/>
    <w:rsid w:val="00D8399B"/>
    <w:rsid w:val="00D97725"/>
    <w:rsid w:val="00DB31EC"/>
    <w:rsid w:val="00DD2B3B"/>
    <w:rsid w:val="00E010CE"/>
    <w:rsid w:val="00E706B8"/>
    <w:rsid w:val="00E771FA"/>
    <w:rsid w:val="00EA5967"/>
    <w:rsid w:val="00EB1829"/>
    <w:rsid w:val="00EC1E99"/>
    <w:rsid w:val="00EC243C"/>
    <w:rsid w:val="00F03A19"/>
    <w:rsid w:val="00F35FE0"/>
    <w:rsid w:val="00F4735B"/>
    <w:rsid w:val="00F47651"/>
    <w:rsid w:val="00F54E73"/>
    <w:rsid w:val="00F843C3"/>
    <w:rsid w:val="00FA549F"/>
    <w:rsid w:val="00FB6142"/>
    <w:rsid w:val="00FC171C"/>
    <w:rsid w:val="00FD3404"/>
    <w:rsid w:val="00FD76BD"/>
    <w:rsid w:val="00FD7C3D"/>
    <w:rsid w:val="00FD7CB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2025"/>
  <w15:docId w15:val="{4CA4D732-28D4-4092-899E-D451421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1"/>
    <w:qFormat/>
    <w:pPr>
      <w:spacing w:line="285" w:lineRule="exact"/>
      <w:ind w:left="70"/>
      <w:outlineLvl w:val="0"/>
    </w:pPr>
    <w:rPr>
      <w:u w:val="single" w:color="000000"/>
    </w:rPr>
  </w:style>
  <w:style w:type="paragraph" w:styleId="Heading2">
    <w:name w:val="heading 2"/>
    <w:basedOn w:val="Normal"/>
    <w:uiPriority w:val="1"/>
    <w:qFormat/>
    <w:pPr>
      <w:spacing w:before="158"/>
      <w:ind w:left="1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D2"/>
    <w:rPr>
      <w:rFonts w:ascii="Segoe UI" w:eastAsia="Sylfae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BD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058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58F1"/>
    <w:rPr>
      <w:rFonts w:ascii="Sylfaen" w:eastAsia="Sylfaen" w:hAnsi="Sylfaen" w:cs="Sylfae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8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357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r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gner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e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ne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8AF5-BB31-4521-87F3-7A342B23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 Mechurchlishvili</dc:creator>
  <cp:lastModifiedBy>Kristine Chapidze</cp:lastModifiedBy>
  <cp:revision>38</cp:revision>
  <dcterms:created xsi:type="dcterms:W3CDTF">2020-01-20T08:47:00Z</dcterms:created>
  <dcterms:modified xsi:type="dcterms:W3CDTF">2020-09-28T11:21:00Z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2019-11-08T00:00:00Z</vt:filetime>
  </property>
</Properties>
</file>